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center"/>
        <w:rPr>
          <w:rFonts w:cs="Times New Roman" w:eastAsiaTheme="majorEastAsia"/>
          <w:b/>
          <w:sz w:val="36"/>
          <w:szCs w:val="36"/>
        </w:rPr>
      </w:pPr>
    </w:p>
    <w:p>
      <w:pPr>
        <w:ind w:firstLine="0" w:firstLineChars="0"/>
        <w:jc w:val="center"/>
        <w:rPr>
          <w:rFonts w:cs="Times New Roman" w:eastAsiaTheme="majorEastAsia"/>
          <w:b/>
          <w:sz w:val="36"/>
          <w:szCs w:val="36"/>
        </w:rPr>
      </w:pPr>
    </w:p>
    <w:p>
      <w:pPr>
        <w:ind w:firstLine="0" w:firstLineChars="0"/>
        <w:jc w:val="center"/>
        <w:rPr>
          <w:rFonts w:cs="Times New Roman" w:eastAsiaTheme="majorEastAsia"/>
          <w:b/>
          <w:sz w:val="36"/>
          <w:szCs w:val="36"/>
        </w:rPr>
      </w:pPr>
    </w:p>
    <w:p>
      <w:pPr>
        <w:ind w:firstLine="0" w:firstLineChars="0"/>
        <w:jc w:val="center"/>
        <w:rPr>
          <w:rFonts w:cs="Times New Roman" w:eastAsiaTheme="majorEastAsia"/>
          <w:b/>
          <w:sz w:val="48"/>
          <w:szCs w:val="48"/>
        </w:rPr>
      </w:pPr>
      <w:r>
        <w:rPr>
          <w:rFonts w:hint="eastAsia" w:cs="Times New Roman" w:eastAsiaTheme="majorEastAsia"/>
          <w:b/>
          <w:sz w:val="48"/>
          <w:szCs w:val="48"/>
        </w:rPr>
        <w:t>学生</w:t>
      </w:r>
      <w:r>
        <w:rPr>
          <w:rFonts w:cs="Times New Roman" w:eastAsiaTheme="majorEastAsia"/>
          <w:b/>
          <w:sz w:val="48"/>
          <w:szCs w:val="48"/>
        </w:rPr>
        <w:t>用户手册</w:t>
      </w:r>
    </w:p>
    <w:p>
      <w:pPr>
        <w:ind w:firstLine="0" w:firstLineChars="0"/>
        <w:jc w:val="center"/>
        <w:rPr>
          <w:rFonts w:cs="Times New Roman" w:eastAsiaTheme="majorEastAsia"/>
          <w:b/>
          <w:sz w:val="48"/>
          <w:szCs w:val="48"/>
        </w:rPr>
      </w:pPr>
    </w:p>
    <w:p>
      <w:pPr>
        <w:ind w:firstLine="0" w:firstLineChars="0"/>
        <w:jc w:val="center"/>
        <w:rPr>
          <w:rFonts w:cs="Times New Roman" w:eastAsiaTheme="majorEastAsia"/>
          <w:b/>
          <w:sz w:val="48"/>
          <w:szCs w:val="48"/>
        </w:rPr>
      </w:pPr>
    </w:p>
    <w:p>
      <w:pPr>
        <w:ind w:firstLine="0" w:firstLineChars="0"/>
        <w:jc w:val="center"/>
        <w:rPr>
          <w:rFonts w:cs="Times New Roman" w:eastAsiaTheme="majorEastAsia"/>
          <w:b/>
          <w:sz w:val="36"/>
          <w:szCs w:val="36"/>
        </w:rPr>
      </w:pPr>
    </w:p>
    <w:p>
      <w:pPr>
        <w:ind w:firstLine="0" w:firstLineChars="0"/>
        <w:jc w:val="center"/>
        <w:rPr>
          <w:rFonts w:cs="Times New Roman" w:eastAsiaTheme="majorEastAsia"/>
          <w:b/>
          <w:sz w:val="36"/>
          <w:szCs w:val="36"/>
        </w:rPr>
      </w:pPr>
    </w:p>
    <w:p>
      <w:pPr>
        <w:ind w:firstLine="0" w:firstLineChars="0"/>
        <w:jc w:val="center"/>
        <w:rPr>
          <w:rFonts w:cs="Times New Roman" w:eastAsiaTheme="majorEastAsia"/>
          <w:b/>
          <w:sz w:val="36"/>
          <w:szCs w:val="36"/>
        </w:rPr>
      </w:pPr>
    </w:p>
    <w:p>
      <w:pPr>
        <w:ind w:firstLine="0" w:firstLineChars="0"/>
        <w:jc w:val="center"/>
        <w:rPr>
          <w:rFonts w:cs="Times New Roman" w:eastAsiaTheme="majorEastAsia"/>
          <w:b/>
          <w:sz w:val="36"/>
          <w:szCs w:val="36"/>
        </w:rPr>
      </w:pPr>
    </w:p>
    <w:p>
      <w:pPr>
        <w:ind w:firstLine="0" w:firstLineChars="0"/>
        <w:jc w:val="center"/>
        <w:rPr>
          <w:rFonts w:cs="Times New Roman" w:eastAsiaTheme="majorEastAsia"/>
          <w:b/>
          <w:sz w:val="36"/>
          <w:szCs w:val="36"/>
        </w:rPr>
      </w:pPr>
    </w:p>
    <w:p>
      <w:pPr>
        <w:ind w:firstLine="0" w:firstLineChars="0"/>
        <w:jc w:val="center"/>
        <w:rPr>
          <w:rFonts w:cs="Times New Roman" w:eastAsiaTheme="majorEastAsia"/>
          <w:b/>
          <w:sz w:val="36"/>
          <w:szCs w:val="36"/>
        </w:rPr>
      </w:pPr>
      <w:r>
        <w:rPr>
          <w:rFonts w:cs="Times New Roman" w:eastAsiaTheme="majorEastAsia"/>
          <w:b/>
          <w:sz w:val="36"/>
          <w:szCs w:val="36"/>
        </w:rPr>
        <w:drawing>
          <wp:inline distT="0" distB="0" distL="0" distR="0">
            <wp:extent cx="2095500" cy="20955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2095500" cy="2095500"/>
                    </a:xfrm>
                    <a:prstGeom prst="rect">
                      <a:avLst/>
                    </a:prstGeom>
                  </pic:spPr>
                </pic:pic>
              </a:graphicData>
            </a:graphic>
          </wp:inline>
        </w:drawing>
      </w:r>
    </w:p>
    <w:p>
      <w:pPr>
        <w:ind w:firstLine="0" w:firstLineChars="0"/>
        <w:jc w:val="center"/>
        <w:rPr>
          <w:rFonts w:cs="Times New Roman" w:eastAsiaTheme="majorEastAsia"/>
          <w:b/>
          <w:sz w:val="36"/>
          <w:szCs w:val="36"/>
        </w:rPr>
      </w:pPr>
    </w:p>
    <w:p>
      <w:pPr>
        <w:ind w:left="2520" w:firstLine="420" w:firstLineChars="0"/>
        <w:jc w:val="left"/>
        <w:rPr>
          <w:rFonts w:cs="Times New Roman" w:eastAsiaTheme="majorEastAsia"/>
          <w:b/>
          <w:sz w:val="28"/>
          <w:szCs w:val="36"/>
        </w:rPr>
      </w:pPr>
    </w:p>
    <w:p>
      <w:pPr>
        <w:ind w:left="2520" w:firstLine="420" w:firstLineChars="0"/>
        <w:jc w:val="left"/>
        <w:rPr>
          <w:rFonts w:cs="Times New Roman" w:eastAsiaTheme="majorEastAsia"/>
          <w:b/>
          <w:sz w:val="28"/>
          <w:szCs w:val="36"/>
        </w:rPr>
      </w:pPr>
    </w:p>
    <w:p>
      <w:pPr>
        <w:ind w:left="2520" w:firstLine="420" w:firstLineChars="0"/>
        <w:jc w:val="left"/>
        <w:rPr>
          <w:rFonts w:cs="Times New Roman" w:eastAsiaTheme="majorEastAsia"/>
          <w:b/>
          <w:sz w:val="28"/>
          <w:szCs w:val="36"/>
        </w:rPr>
      </w:pPr>
    </w:p>
    <w:p>
      <w:pPr>
        <w:ind w:left="2520" w:firstLine="420" w:firstLineChars="0"/>
        <w:jc w:val="left"/>
        <w:rPr>
          <w:rFonts w:cs="Times New Roman"/>
        </w:rPr>
      </w:pPr>
      <w:r>
        <w:rPr>
          <w:rFonts w:cs="Times New Roman" w:eastAsiaTheme="majorEastAsia"/>
          <w:b/>
          <w:sz w:val="28"/>
          <w:szCs w:val="36"/>
        </w:rPr>
        <w:t>201</w:t>
      </w:r>
      <w:r>
        <w:rPr>
          <w:rFonts w:hint="eastAsia" w:cs="Times New Roman" w:eastAsiaTheme="majorEastAsia"/>
          <w:b/>
          <w:sz w:val="28"/>
          <w:szCs w:val="36"/>
          <w:lang w:val="en-US" w:eastAsia="zh-CN"/>
        </w:rPr>
        <w:t>7</w:t>
      </w:r>
      <w:r>
        <w:rPr>
          <w:rFonts w:cs="Times New Roman" w:eastAsiaTheme="majorEastAsia"/>
          <w:b/>
          <w:sz w:val="28"/>
          <w:szCs w:val="36"/>
        </w:rPr>
        <w:t>年</w:t>
      </w:r>
      <w:r>
        <w:rPr>
          <w:rFonts w:hint="eastAsia" w:cs="Times New Roman" w:eastAsiaTheme="majorEastAsia"/>
          <w:b/>
          <w:sz w:val="28"/>
          <w:szCs w:val="36"/>
          <w:lang w:val="en-US" w:eastAsia="zh-CN"/>
        </w:rPr>
        <w:t>4</w:t>
      </w:r>
      <w:bookmarkStart w:id="61" w:name="_GoBack"/>
      <w:bookmarkEnd w:id="61"/>
      <w:r>
        <w:rPr>
          <w:rFonts w:cs="Times New Roman" w:eastAsiaTheme="majorEastAsia"/>
          <w:b/>
          <w:sz w:val="28"/>
          <w:szCs w:val="36"/>
        </w:rPr>
        <w:t>月</w:t>
      </w:r>
    </w:p>
    <w:p>
      <w:pPr>
        <w:ind w:firstLine="420"/>
        <w:rPr>
          <w:rFonts w:cs="Times New Roman"/>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pPr>
    </w:p>
    <w:sdt>
      <w:sdtPr>
        <w:rPr>
          <w:rFonts w:ascii="Times New Roman" w:hAnsi="Times New Roman" w:cs="Times New Roman" w:eastAsiaTheme="minorEastAsia"/>
          <w:b w:val="0"/>
          <w:bCs w:val="0"/>
          <w:color w:val="auto"/>
          <w:kern w:val="2"/>
          <w:sz w:val="21"/>
          <w:szCs w:val="22"/>
          <w:lang w:val="zh-CN"/>
        </w:rPr>
        <w:id w:val="1828018467"/>
      </w:sdtPr>
      <w:sdtEndPr>
        <w:rPr>
          <w:rFonts w:ascii="Times New Roman" w:hAnsi="Times New Roman" w:cs="Times New Roman" w:eastAsiaTheme="minorEastAsia"/>
          <w:b w:val="0"/>
          <w:bCs w:val="0"/>
          <w:color w:val="auto"/>
          <w:kern w:val="2"/>
          <w:sz w:val="21"/>
          <w:szCs w:val="22"/>
          <w:lang w:val="zh-CN"/>
        </w:rPr>
      </w:sdtEndPr>
      <w:sdtContent>
        <w:p>
          <w:pPr>
            <w:pStyle w:val="23"/>
            <w:jc w:val="center"/>
            <w:rPr>
              <w:rFonts w:ascii="Times New Roman" w:hAnsi="Times New Roman" w:eastAsia="黑体" w:cs="Times New Roman"/>
              <w:color w:val="auto"/>
              <w:sz w:val="36"/>
              <w:szCs w:val="36"/>
            </w:rPr>
          </w:pPr>
          <w:r>
            <w:rPr>
              <w:rFonts w:ascii="Times New Roman" w:hAnsi="Times New Roman" w:eastAsia="黑体" w:cs="Times New Roman"/>
              <w:color w:val="auto"/>
              <w:sz w:val="36"/>
              <w:szCs w:val="36"/>
              <w:lang w:val="zh-CN"/>
            </w:rPr>
            <w:t>目　　录</w:t>
          </w:r>
        </w:p>
        <w:p>
          <w:pPr>
            <w:pStyle w:val="12"/>
            <w:tabs>
              <w:tab w:val="left" w:pos="440"/>
              <w:tab w:val="right" w:leader="dot" w:pos="8296"/>
            </w:tabs>
            <w:rPr>
              <w:kern w:val="2"/>
              <w:sz w:val="21"/>
            </w:rPr>
          </w:pPr>
          <w:r>
            <w:rPr>
              <w:rFonts w:ascii="Times New Roman" w:hAnsi="Times New Roman" w:cs="Times New Roman"/>
            </w:rPr>
            <w:fldChar w:fldCharType="begin"/>
          </w:r>
          <w:r>
            <w:rPr>
              <w:rFonts w:ascii="Times New Roman" w:hAnsi="Times New Roman" w:cs="Times New Roman"/>
            </w:rPr>
            <w:instrText xml:space="preserve"> TOC \o "1-3" \h \z \u </w:instrText>
          </w:r>
          <w:r>
            <w:rPr>
              <w:rFonts w:ascii="Times New Roman" w:hAnsi="Times New Roman" w:cs="Times New Roman"/>
            </w:rPr>
            <w:fldChar w:fldCharType="separate"/>
          </w:r>
          <w:r>
            <w:fldChar w:fldCharType="begin"/>
          </w:r>
          <w:r>
            <w:instrText xml:space="preserve"> HYPERLINK \l "_Toc450052839" </w:instrText>
          </w:r>
          <w:r>
            <w:fldChar w:fldCharType="separate"/>
          </w:r>
          <w:r>
            <w:rPr>
              <w:rStyle w:val="18"/>
              <w:rFonts w:cs="Times New Roman"/>
            </w:rPr>
            <w:t>1</w:t>
          </w:r>
          <w:r>
            <w:rPr>
              <w:kern w:val="2"/>
              <w:sz w:val="21"/>
            </w:rPr>
            <w:tab/>
          </w:r>
          <w:r>
            <w:rPr>
              <w:rStyle w:val="18"/>
              <w:rFonts w:hint="eastAsia" w:cs="Times New Roman"/>
            </w:rPr>
            <w:t>系统功能介绍</w:t>
          </w:r>
          <w:r>
            <w:tab/>
          </w:r>
          <w:r>
            <w:fldChar w:fldCharType="begin"/>
          </w:r>
          <w:r>
            <w:instrText xml:space="preserve"> PAGEREF _Toc450052839 \h </w:instrText>
          </w:r>
          <w:r>
            <w:fldChar w:fldCharType="separate"/>
          </w:r>
          <w:r>
            <w:t>3</w:t>
          </w:r>
          <w:r>
            <w:fldChar w:fldCharType="end"/>
          </w:r>
          <w:r>
            <w:fldChar w:fldCharType="end"/>
          </w:r>
        </w:p>
        <w:p>
          <w:pPr>
            <w:pStyle w:val="12"/>
            <w:tabs>
              <w:tab w:val="left" w:pos="440"/>
              <w:tab w:val="right" w:leader="dot" w:pos="8296"/>
            </w:tabs>
            <w:rPr>
              <w:kern w:val="2"/>
              <w:sz w:val="21"/>
            </w:rPr>
          </w:pPr>
          <w:r>
            <w:fldChar w:fldCharType="begin"/>
          </w:r>
          <w:r>
            <w:instrText xml:space="preserve"> HYPERLINK \l "_Toc450052840" </w:instrText>
          </w:r>
          <w:r>
            <w:fldChar w:fldCharType="separate"/>
          </w:r>
          <w:r>
            <w:rPr>
              <w:rStyle w:val="18"/>
              <w:rFonts w:cs="Times New Roman"/>
            </w:rPr>
            <w:t>2</w:t>
          </w:r>
          <w:r>
            <w:rPr>
              <w:kern w:val="2"/>
              <w:sz w:val="21"/>
            </w:rPr>
            <w:tab/>
          </w:r>
          <w:r>
            <w:rPr>
              <w:rStyle w:val="18"/>
              <w:rFonts w:hint="eastAsia" w:cs="Times New Roman"/>
            </w:rPr>
            <w:t>用户操作流程</w:t>
          </w:r>
          <w:r>
            <w:tab/>
          </w:r>
          <w:r>
            <w:fldChar w:fldCharType="begin"/>
          </w:r>
          <w:r>
            <w:instrText xml:space="preserve"> PAGEREF _Toc450052840 \h </w:instrText>
          </w:r>
          <w:r>
            <w:fldChar w:fldCharType="separate"/>
          </w:r>
          <w:r>
            <w:t>3</w:t>
          </w:r>
          <w:r>
            <w:fldChar w:fldCharType="end"/>
          </w:r>
          <w:r>
            <w:fldChar w:fldCharType="end"/>
          </w:r>
        </w:p>
        <w:p>
          <w:pPr>
            <w:pStyle w:val="14"/>
            <w:tabs>
              <w:tab w:val="left" w:pos="840"/>
              <w:tab w:val="right" w:leader="dot" w:pos="8296"/>
            </w:tabs>
            <w:rPr>
              <w:kern w:val="2"/>
              <w:sz w:val="21"/>
            </w:rPr>
          </w:pPr>
          <w:r>
            <w:fldChar w:fldCharType="begin"/>
          </w:r>
          <w:r>
            <w:instrText xml:space="preserve"> HYPERLINK \l "_Toc450052841" </w:instrText>
          </w:r>
          <w:r>
            <w:fldChar w:fldCharType="separate"/>
          </w:r>
          <w:r>
            <w:rPr>
              <w:rStyle w:val="18"/>
              <w:rFonts w:cs="Times New Roman"/>
            </w:rPr>
            <w:t>2.1</w:t>
          </w:r>
          <w:r>
            <w:rPr>
              <w:kern w:val="2"/>
              <w:sz w:val="21"/>
            </w:rPr>
            <w:tab/>
          </w:r>
          <w:r>
            <w:rPr>
              <w:rStyle w:val="18"/>
              <w:rFonts w:hint="eastAsia" w:cs="Times New Roman"/>
            </w:rPr>
            <w:t>学生操作流程</w:t>
          </w:r>
          <w:r>
            <w:tab/>
          </w:r>
          <w:r>
            <w:fldChar w:fldCharType="begin"/>
          </w:r>
          <w:r>
            <w:instrText xml:space="preserve"> PAGEREF _Toc450052841 \h </w:instrText>
          </w:r>
          <w:r>
            <w:fldChar w:fldCharType="separate"/>
          </w:r>
          <w:r>
            <w:t>3</w:t>
          </w:r>
          <w:r>
            <w:fldChar w:fldCharType="end"/>
          </w:r>
          <w:r>
            <w:fldChar w:fldCharType="end"/>
          </w:r>
        </w:p>
        <w:p>
          <w:pPr>
            <w:pStyle w:val="8"/>
            <w:tabs>
              <w:tab w:val="left" w:pos="1260"/>
              <w:tab w:val="right" w:leader="dot" w:pos="8296"/>
            </w:tabs>
            <w:rPr>
              <w:kern w:val="2"/>
              <w:sz w:val="21"/>
            </w:rPr>
          </w:pPr>
          <w:r>
            <w:fldChar w:fldCharType="begin"/>
          </w:r>
          <w:r>
            <w:instrText xml:space="preserve"> HYPERLINK \l "_Toc450052842" </w:instrText>
          </w:r>
          <w:r>
            <w:fldChar w:fldCharType="separate"/>
          </w:r>
          <w:r>
            <w:rPr>
              <w:rStyle w:val="18"/>
              <w:rFonts w:cs="Times New Roman"/>
            </w:rPr>
            <w:t>2.1.1</w:t>
          </w:r>
          <w:r>
            <w:rPr>
              <w:kern w:val="2"/>
              <w:sz w:val="21"/>
            </w:rPr>
            <w:tab/>
          </w:r>
          <w:r>
            <w:rPr>
              <w:rStyle w:val="18"/>
              <w:rFonts w:hint="eastAsia" w:cs="Times New Roman"/>
            </w:rPr>
            <w:t>学生登录</w:t>
          </w:r>
          <w:r>
            <w:tab/>
          </w:r>
          <w:r>
            <w:fldChar w:fldCharType="begin"/>
          </w:r>
          <w:r>
            <w:instrText xml:space="preserve"> PAGEREF _Toc450052842 \h </w:instrText>
          </w:r>
          <w:r>
            <w:fldChar w:fldCharType="separate"/>
          </w:r>
          <w:r>
            <w:t>3</w:t>
          </w:r>
          <w:r>
            <w:fldChar w:fldCharType="end"/>
          </w:r>
          <w:r>
            <w:fldChar w:fldCharType="end"/>
          </w:r>
        </w:p>
        <w:p>
          <w:pPr>
            <w:pStyle w:val="8"/>
            <w:tabs>
              <w:tab w:val="left" w:pos="1260"/>
              <w:tab w:val="right" w:leader="dot" w:pos="8296"/>
            </w:tabs>
            <w:rPr>
              <w:kern w:val="2"/>
              <w:sz w:val="21"/>
            </w:rPr>
          </w:pPr>
          <w:r>
            <w:fldChar w:fldCharType="begin"/>
          </w:r>
          <w:r>
            <w:instrText xml:space="preserve"> HYPERLINK \l "_Toc450052843" </w:instrText>
          </w:r>
          <w:r>
            <w:fldChar w:fldCharType="separate"/>
          </w:r>
          <w:r>
            <w:rPr>
              <w:rStyle w:val="18"/>
              <w:rFonts w:cs="Times New Roman"/>
            </w:rPr>
            <w:t>2.1.2</w:t>
          </w:r>
          <w:r>
            <w:rPr>
              <w:kern w:val="2"/>
              <w:sz w:val="21"/>
            </w:rPr>
            <w:tab/>
          </w:r>
          <w:r>
            <w:rPr>
              <w:rStyle w:val="18"/>
              <w:rFonts w:hint="eastAsia" w:cs="Times New Roman"/>
            </w:rPr>
            <w:t>课题操作</w:t>
          </w:r>
          <w:r>
            <w:tab/>
          </w:r>
          <w:r>
            <w:fldChar w:fldCharType="begin"/>
          </w:r>
          <w:r>
            <w:instrText xml:space="preserve"> PAGEREF _Toc450052843 \h </w:instrText>
          </w:r>
          <w:r>
            <w:fldChar w:fldCharType="separate"/>
          </w:r>
          <w:r>
            <w:t>4</w:t>
          </w:r>
          <w:r>
            <w:fldChar w:fldCharType="end"/>
          </w:r>
          <w:r>
            <w:fldChar w:fldCharType="end"/>
          </w:r>
        </w:p>
        <w:p>
          <w:pPr>
            <w:pStyle w:val="8"/>
            <w:tabs>
              <w:tab w:val="left" w:pos="1260"/>
              <w:tab w:val="right" w:leader="dot" w:pos="8296"/>
            </w:tabs>
            <w:rPr>
              <w:kern w:val="2"/>
              <w:sz w:val="21"/>
            </w:rPr>
          </w:pPr>
          <w:r>
            <w:fldChar w:fldCharType="begin"/>
          </w:r>
          <w:r>
            <w:instrText xml:space="preserve"> HYPERLINK \l "_Toc450052844" </w:instrText>
          </w:r>
          <w:r>
            <w:fldChar w:fldCharType="separate"/>
          </w:r>
          <w:r>
            <w:rPr>
              <w:rStyle w:val="18"/>
              <w:rFonts w:cs="Times New Roman"/>
            </w:rPr>
            <w:t>2.1.3</w:t>
          </w:r>
          <w:r>
            <w:rPr>
              <w:kern w:val="2"/>
              <w:sz w:val="21"/>
            </w:rPr>
            <w:tab/>
          </w:r>
          <w:r>
            <w:rPr>
              <w:rStyle w:val="18"/>
              <w:rFonts w:hint="eastAsia" w:cs="Times New Roman"/>
            </w:rPr>
            <w:t>教师查询</w:t>
          </w:r>
          <w:r>
            <w:tab/>
          </w:r>
          <w:r>
            <w:fldChar w:fldCharType="begin"/>
          </w:r>
          <w:r>
            <w:instrText xml:space="preserve"> PAGEREF _Toc450052844 \h </w:instrText>
          </w:r>
          <w:r>
            <w:fldChar w:fldCharType="separate"/>
          </w:r>
          <w:r>
            <w:t>6</w:t>
          </w:r>
          <w:r>
            <w:fldChar w:fldCharType="end"/>
          </w:r>
          <w:r>
            <w:fldChar w:fldCharType="end"/>
          </w:r>
        </w:p>
        <w:p>
          <w:pPr>
            <w:ind w:firstLine="422"/>
            <w:rPr>
              <w:rFonts w:cs="Times New Roman"/>
            </w:rPr>
          </w:pPr>
          <w:r>
            <w:rPr>
              <w:rFonts w:cs="Times New Roman"/>
              <w:b/>
              <w:bCs/>
              <w:lang w:val="zh-CN"/>
            </w:rPr>
            <w:fldChar w:fldCharType="end"/>
          </w:r>
        </w:p>
      </w:sdtContent>
    </w:sdt>
    <w:p>
      <w:pPr>
        <w:ind w:firstLine="420"/>
        <w:rPr>
          <w:rFonts w:cs="Times New Roman"/>
        </w:rPr>
        <w:sectPr>
          <w:headerReference r:id="rId9" w:type="default"/>
          <w:pgSz w:w="11906" w:h="16838"/>
          <w:pgMar w:top="1440" w:right="1800" w:bottom="1440" w:left="1800" w:header="851" w:footer="992" w:gutter="0"/>
          <w:cols w:space="425" w:num="1"/>
          <w:docGrid w:type="lines" w:linePitch="312" w:charSpace="0"/>
        </w:sectPr>
      </w:pPr>
    </w:p>
    <w:p>
      <w:pPr>
        <w:pStyle w:val="2"/>
        <w:numPr>
          <w:ilvl w:val="0"/>
          <w:numId w:val="1"/>
        </w:numPr>
        <w:spacing w:after="156"/>
        <w:rPr>
          <w:rFonts w:cs="Times New Roman"/>
        </w:rPr>
      </w:pPr>
      <w:bookmarkStart w:id="0" w:name="_Toc450047611"/>
      <w:bookmarkStart w:id="1" w:name="_Toc450052839"/>
      <w:bookmarkStart w:id="2" w:name="_Toc450047920"/>
      <w:r>
        <w:rPr>
          <w:rFonts w:cs="Times New Roman"/>
        </w:rPr>
        <w:t>系统功能介绍</w:t>
      </w:r>
      <w:bookmarkEnd w:id="0"/>
      <w:bookmarkEnd w:id="1"/>
      <w:bookmarkEnd w:id="2"/>
    </w:p>
    <w:p>
      <w:pPr>
        <w:spacing w:line="400" w:lineRule="exact"/>
        <w:ind w:firstLine="420"/>
        <w:rPr>
          <w:rFonts w:cs="Times New Roman"/>
        </w:rPr>
      </w:pPr>
      <w:r>
        <w:rPr>
          <w:rFonts w:cs="Times New Roman"/>
        </w:rPr>
        <w:t>由于北京科技大学目前有六个大类本科专业，根据学生学习阶段的不同，需要在不同阶段进行专业分流工作。目前的大类专业本科生专业分流工作具有一定的难度和复杂性，由于人工管理的限制，信息传递不通畅，造成目前的工作方式存在低效率、不合理等问题。</w:t>
      </w:r>
    </w:p>
    <w:p>
      <w:pPr>
        <w:spacing w:line="400" w:lineRule="exact"/>
        <w:ind w:firstLine="420"/>
        <w:rPr>
          <w:rFonts w:cs="Times New Roman"/>
        </w:rPr>
      </w:pPr>
      <w:r>
        <w:rPr>
          <w:rFonts w:cs="Times New Roman"/>
        </w:rPr>
        <w:t>北京科技大学专业分流管理系统能够有效地解决以上各种问题，该系统可以三个不同的角色即：管理员，教师以及学生，对系统进行操作。</w:t>
      </w:r>
    </w:p>
    <w:p>
      <w:pPr>
        <w:pStyle w:val="2"/>
        <w:numPr>
          <w:ilvl w:val="0"/>
          <w:numId w:val="1"/>
        </w:numPr>
        <w:spacing w:after="156"/>
        <w:rPr>
          <w:rFonts w:cs="Times New Roman"/>
        </w:rPr>
      </w:pPr>
      <w:bookmarkStart w:id="3" w:name="_Toc450047612"/>
      <w:bookmarkStart w:id="4" w:name="_Toc450052840"/>
      <w:bookmarkStart w:id="5" w:name="_Toc450047921"/>
      <w:r>
        <w:rPr>
          <w:rFonts w:cs="Times New Roman"/>
        </w:rPr>
        <w:t>用户操作流程</w:t>
      </w:r>
      <w:bookmarkEnd w:id="3"/>
      <w:bookmarkEnd w:id="4"/>
      <w:bookmarkEnd w:id="5"/>
    </w:p>
    <w:p>
      <w:pPr>
        <w:pStyle w:val="3"/>
        <w:rPr>
          <w:rFonts w:cs="Times New Roman"/>
        </w:rPr>
      </w:pPr>
      <w:bookmarkStart w:id="6" w:name="_Toc450047922"/>
      <w:bookmarkStart w:id="7" w:name="_Toc450047613"/>
      <w:bookmarkStart w:id="8" w:name="_Toc450052841"/>
      <w:r>
        <w:rPr>
          <w:rFonts w:cs="Times New Roman"/>
        </w:rPr>
        <w:t>学生操作流程</w:t>
      </w:r>
      <w:bookmarkEnd w:id="6"/>
      <w:bookmarkEnd w:id="7"/>
      <w:bookmarkEnd w:id="8"/>
    </w:p>
    <w:p>
      <w:pPr>
        <w:pStyle w:val="4"/>
        <w:rPr>
          <w:rFonts w:cs="Times New Roman"/>
        </w:rPr>
      </w:pPr>
      <w:bookmarkStart w:id="9" w:name="_Toc450047614"/>
      <w:bookmarkStart w:id="10" w:name="_Toc450047923"/>
      <w:bookmarkStart w:id="11" w:name="_Toc450052842"/>
      <w:r>
        <w:rPr>
          <w:rFonts w:cs="Times New Roman"/>
        </w:rPr>
        <w:t>学生登录</w:t>
      </w:r>
      <w:bookmarkEnd w:id="9"/>
      <w:bookmarkEnd w:id="10"/>
      <w:bookmarkEnd w:id="11"/>
    </w:p>
    <w:p>
      <w:pPr>
        <w:ind w:firstLine="420"/>
        <w:rPr>
          <w:rFonts w:cs="Times New Roman"/>
        </w:rPr>
      </w:pPr>
      <w:r>
        <w:rPr>
          <w:rFonts w:cs="Times New Roman"/>
        </w:rPr>
        <w:t>学生通过登录该系统进行选题、查看选题和选题状态。学生登录系统的界面显示如下</w:t>
      </w:r>
      <w:r>
        <w:rPr>
          <w:rFonts w:cs="Times New Roman"/>
        </w:rPr>
        <w:fldChar w:fldCharType="begin"/>
      </w:r>
      <w:r>
        <w:rPr>
          <w:rFonts w:cs="Times New Roman"/>
        </w:rPr>
        <w:instrText xml:space="preserve"> REF _Ref450050570 \h </w:instrText>
      </w:r>
      <w:r>
        <w:rPr>
          <w:rFonts w:cs="Times New Roman"/>
        </w:rPr>
        <w:fldChar w:fldCharType="end"/>
      </w:r>
      <w:r>
        <w:rPr>
          <w:rFonts w:cs="Times New Roman"/>
        </w:rPr>
        <w:fldChar w:fldCharType="begin"/>
      </w:r>
      <w:r>
        <w:rPr>
          <w:rFonts w:cs="Times New Roman"/>
        </w:rPr>
        <w:instrText xml:space="preserve"> REF _Ref450050574 \h </w:instrText>
      </w:r>
      <w:r>
        <w:rPr>
          <w:rFonts w:cs="Times New Roman"/>
        </w:rPr>
        <w:fldChar w:fldCharType="separate"/>
      </w:r>
      <w:r>
        <w:rPr>
          <w:rFonts w:cs="Times New Roman"/>
        </w:rPr>
        <w:t>图 2.1</w:t>
      </w:r>
      <w:r>
        <w:rPr>
          <w:rFonts w:cs="Times New Roman"/>
        </w:rPr>
        <w:fldChar w:fldCharType="end"/>
      </w:r>
      <w:r>
        <w:rPr>
          <w:rFonts w:cs="Times New Roman"/>
        </w:rPr>
        <w:t>所示</w:t>
      </w:r>
      <w:r>
        <w:rPr>
          <w:rFonts w:hint="eastAsia" w:cs="Times New Roman"/>
        </w:rPr>
        <w:t>。</w:t>
      </w:r>
    </w:p>
    <w:p>
      <w:pPr>
        <w:pStyle w:val="6"/>
        <w:jc w:val="center"/>
        <w:rPr>
          <w:rFonts w:cs="Times New Roman"/>
        </w:rPr>
      </w:pPr>
      <w:r>
        <w:rPr>
          <w:rFonts w:cs="Times New Roman"/>
        </w:rPr>
        <w:drawing>
          <wp:inline distT="0" distB="0" distL="0" distR="0">
            <wp:extent cx="5274310" cy="2540635"/>
            <wp:effectExtent l="19050" t="0" r="2540" b="0"/>
            <wp:docPr id="6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1"/>
                    <pic:cNvPicPr>
                      <a:picLocks noChangeAspect="1" noChangeArrowheads="1"/>
                    </pic:cNvPicPr>
                  </pic:nvPicPr>
                  <pic:blipFill>
                    <a:blip r:embed="rId13"/>
                    <a:srcRect/>
                    <a:stretch>
                      <a:fillRect/>
                    </a:stretch>
                  </pic:blipFill>
                  <pic:spPr>
                    <a:xfrm>
                      <a:off x="0" y="0"/>
                      <a:ext cx="5274310" cy="2541066"/>
                    </a:xfrm>
                    <a:prstGeom prst="rect">
                      <a:avLst/>
                    </a:prstGeom>
                    <a:noFill/>
                    <a:ln w="9525">
                      <a:noFill/>
                      <a:miter lim="800000"/>
                      <a:headEnd/>
                      <a:tailEnd/>
                    </a:ln>
                  </pic:spPr>
                </pic:pic>
              </a:graphicData>
            </a:graphic>
          </wp:inline>
        </w:drawing>
      </w:r>
      <w:bookmarkStart w:id="12" w:name="_Ref450038616"/>
    </w:p>
    <w:p>
      <w:pPr>
        <w:pStyle w:val="6"/>
        <w:jc w:val="center"/>
        <w:rPr>
          <w:rFonts w:cs="Times New Roman"/>
        </w:rPr>
      </w:pPr>
      <w:bookmarkStart w:id="13" w:name="_Ref450050574"/>
      <w:bookmarkStart w:id="14" w:name="_Ref450050570"/>
      <w:r>
        <w:rPr>
          <w:rFonts w:cs="Times New Roman"/>
        </w:rPr>
        <w:t xml:space="preserve">图 </w:t>
      </w:r>
      <w:r>
        <w:rPr>
          <w:rFonts w:cs="Times New Roman"/>
        </w:rPr>
        <w:fldChar w:fldCharType="begin"/>
      </w:r>
      <w:r>
        <w:rPr>
          <w:rFonts w:cs="Times New Roman"/>
        </w:rPr>
        <w:instrText xml:space="preserve"> STYLEREF 1 \s </w:instrText>
      </w:r>
      <w:r>
        <w:rPr>
          <w:rFonts w:cs="Times New Roman"/>
        </w:rPr>
        <w:fldChar w:fldCharType="separate"/>
      </w:r>
      <w:r>
        <w:rPr>
          <w:rFonts w:cs="Times New Roman"/>
        </w:rPr>
        <w:t>2</w:t>
      </w:r>
      <w:r>
        <w:rPr>
          <w:rFonts w:cs="Times New Roman"/>
        </w:rPr>
        <w:fldChar w:fldCharType="end"/>
      </w:r>
      <w:r>
        <w:rPr>
          <w:rFonts w:cs="Times New Roman"/>
        </w:rPr>
        <w:t>.</w:t>
      </w:r>
      <w:r>
        <w:rPr>
          <w:rFonts w:cs="Times New Roman"/>
        </w:rPr>
        <w:fldChar w:fldCharType="begin"/>
      </w:r>
      <w:r>
        <w:rPr>
          <w:rFonts w:cs="Times New Roman"/>
        </w:rPr>
        <w:instrText xml:space="preserve"> SEQ 图 \* ARABIC \s 1 </w:instrText>
      </w:r>
      <w:r>
        <w:rPr>
          <w:rFonts w:cs="Times New Roman"/>
        </w:rPr>
        <w:fldChar w:fldCharType="separate"/>
      </w:r>
      <w:r>
        <w:rPr>
          <w:rFonts w:cs="Times New Roman"/>
        </w:rPr>
        <w:t>1</w:t>
      </w:r>
      <w:r>
        <w:rPr>
          <w:rFonts w:cs="Times New Roman"/>
        </w:rPr>
        <w:fldChar w:fldCharType="end"/>
      </w:r>
      <w:bookmarkEnd w:id="13"/>
      <w:r>
        <w:rPr>
          <w:rFonts w:cs="Times New Roman"/>
        </w:rPr>
        <w:t xml:space="preserve"> 登陆界面</w:t>
      </w:r>
      <w:bookmarkEnd w:id="12"/>
      <w:bookmarkEnd w:id="14"/>
    </w:p>
    <w:p>
      <w:pPr>
        <w:ind w:firstLine="420"/>
        <w:rPr>
          <w:rFonts w:cs="Times New Roman"/>
        </w:rPr>
      </w:pPr>
      <w:r>
        <w:t>将学生账号和密码输进去，点击【登陆】就可以进入物流平台主界面，</w:t>
      </w:r>
      <w:r>
        <w:rPr>
          <w:rFonts w:hint="eastAsia"/>
        </w:rPr>
        <w:t>如</w:t>
      </w:r>
      <w:r>
        <w:fldChar w:fldCharType="begin"/>
      </w:r>
      <w:r>
        <w:instrText xml:space="preserve"> </w:instrText>
      </w:r>
      <w:r>
        <w:rPr>
          <w:rFonts w:hint="eastAsia"/>
        </w:rPr>
        <w:instrText xml:space="preserve">REF _Ref450049874 \h</w:instrText>
      </w:r>
      <w:r>
        <w:instrText xml:space="preserve"> </w:instrText>
      </w:r>
      <w:r>
        <w:fldChar w:fldCharType="separate"/>
      </w:r>
      <w:r>
        <w:rPr>
          <w:rFonts w:cs="Times New Roman"/>
        </w:rPr>
        <w:t>图 2.2</w:t>
      </w:r>
      <w:r>
        <w:fldChar w:fldCharType="end"/>
      </w:r>
      <w:r>
        <w:rPr>
          <w:rFonts w:cs="Times New Roman"/>
        </w:rPr>
        <w:t>所示。</w:t>
      </w:r>
    </w:p>
    <w:p>
      <w:pPr>
        <w:ind w:firstLine="420"/>
        <w:rPr>
          <w:rFonts w:cs="Times New Roman"/>
        </w:rPr>
      </w:pPr>
      <w:r>
        <w:rPr>
          <w:rFonts w:cs="Times New Roman"/>
        </w:rPr>
        <w:t>注：学生的用户名为学生学号，学生的初始密码为身份证的后六位</w:t>
      </w:r>
    </w:p>
    <w:p>
      <w:pPr>
        <w:ind w:firstLine="0" w:firstLineChars="0"/>
        <w:jc w:val="center"/>
        <w:rPr>
          <w:rFonts w:cs="Times New Roman"/>
        </w:rPr>
      </w:pPr>
      <w:bookmarkStart w:id="15" w:name="_Ref450038635"/>
      <w:r>
        <w:drawing>
          <wp:inline distT="0" distB="0" distL="0" distR="0">
            <wp:extent cx="4570095" cy="2268220"/>
            <wp:effectExtent l="0" t="0" r="1905" b="0"/>
            <wp:docPr id="3" name="图片 1"/>
            <wp:cNvGraphicFramePr/>
            <a:graphic xmlns:a="http://schemas.openxmlformats.org/drawingml/2006/main">
              <a:graphicData uri="http://schemas.openxmlformats.org/drawingml/2006/picture">
                <pic:pic xmlns:pic="http://schemas.openxmlformats.org/drawingml/2006/picture">
                  <pic:nvPicPr>
                    <pic:cNvPr id="3" name="图片 1"/>
                    <pic:cNvPicPr/>
                  </pic:nvPicPr>
                  <pic:blipFill>
                    <a:blip r:embed="rId14"/>
                    <a:srcRect r="13296" b="7394"/>
                    <a:stretch>
                      <a:fillRect/>
                    </a:stretch>
                  </pic:blipFill>
                  <pic:spPr>
                    <a:xfrm>
                      <a:off x="0" y="0"/>
                      <a:ext cx="4570095" cy="2268220"/>
                    </a:xfrm>
                    <a:prstGeom prst="rect">
                      <a:avLst/>
                    </a:prstGeom>
                    <a:noFill/>
                    <a:ln w="9525">
                      <a:noFill/>
                      <a:miter lim="800000"/>
                      <a:headEnd/>
                      <a:tailEnd/>
                    </a:ln>
                  </pic:spPr>
                </pic:pic>
              </a:graphicData>
            </a:graphic>
          </wp:inline>
        </w:drawing>
      </w:r>
    </w:p>
    <w:p>
      <w:pPr>
        <w:pStyle w:val="6"/>
        <w:jc w:val="center"/>
        <w:rPr>
          <w:rFonts w:cs="Times New Roman"/>
        </w:rPr>
      </w:pPr>
      <w:bookmarkStart w:id="16" w:name="_Ref450049874"/>
      <w:r>
        <w:rPr>
          <w:rFonts w:cs="Times New Roman"/>
        </w:rPr>
        <w:t xml:space="preserve">图 </w:t>
      </w:r>
      <w:r>
        <w:rPr>
          <w:rFonts w:cs="Times New Roman"/>
        </w:rPr>
        <w:fldChar w:fldCharType="begin"/>
      </w:r>
      <w:r>
        <w:rPr>
          <w:rFonts w:cs="Times New Roman"/>
        </w:rPr>
        <w:instrText xml:space="preserve"> STYLEREF 1 \s </w:instrText>
      </w:r>
      <w:r>
        <w:rPr>
          <w:rFonts w:cs="Times New Roman"/>
        </w:rPr>
        <w:fldChar w:fldCharType="separate"/>
      </w:r>
      <w:r>
        <w:rPr>
          <w:rFonts w:cs="Times New Roman"/>
        </w:rPr>
        <w:t>2</w:t>
      </w:r>
      <w:r>
        <w:rPr>
          <w:rFonts w:cs="Times New Roman"/>
        </w:rPr>
        <w:fldChar w:fldCharType="end"/>
      </w:r>
      <w:r>
        <w:rPr>
          <w:rFonts w:cs="Times New Roman"/>
        </w:rPr>
        <w:t>.</w:t>
      </w:r>
      <w:r>
        <w:rPr>
          <w:rFonts w:cs="Times New Roman"/>
        </w:rPr>
        <w:fldChar w:fldCharType="begin"/>
      </w:r>
      <w:r>
        <w:rPr>
          <w:rFonts w:cs="Times New Roman"/>
        </w:rPr>
        <w:instrText xml:space="preserve"> SEQ 图 \* ARABIC \s 1 </w:instrText>
      </w:r>
      <w:r>
        <w:rPr>
          <w:rFonts w:cs="Times New Roman"/>
        </w:rPr>
        <w:fldChar w:fldCharType="separate"/>
      </w:r>
      <w:r>
        <w:rPr>
          <w:rFonts w:cs="Times New Roman"/>
        </w:rPr>
        <w:t>2</w:t>
      </w:r>
      <w:r>
        <w:rPr>
          <w:rFonts w:cs="Times New Roman"/>
        </w:rPr>
        <w:fldChar w:fldCharType="end"/>
      </w:r>
      <w:bookmarkEnd w:id="16"/>
      <w:r>
        <w:rPr>
          <w:rFonts w:cs="Times New Roman"/>
        </w:rPr>
        <w:t xml:space="preserve"> 主界面</w:t>
      </w:r>
    </w:p>
    <w:bookmarkEnd w:id="15"/>
    <w:p>
      <w:pPr>
        <w:ind w:firstLine="420"/>
        <w:rPr>
          <w:rFonts w:cs="Times New Roman"/>
        </w:rPr>
      </w:pPr>
      <w:r>
        <w:rPr>
          <w:rFonts w:cs="Times New Roman"/>
        </w:rPr>
        <w:t>如果用户想要退出该系统，用户可以通过点击</w:t>
      </w:r>
      <w:r>
        <w:rPr>
          <w:rFonts w:cs="Times New Roman"/>
        </w:rPr>
        <w:fldChar w:fldCharType="begin"/>
      </w:r>
      <w:r>
        <w:rPr>
          <w:rFonts w:cs="Times New Roman"/>
        </w:rPr>
        <w:instrText xml:space="preserve"> REF _Ref450049874 \h  \* MERGEFORMAT </w:instrText>
      </w:r>
      <w:r>
        <w:rPr>
          <w:rFonts w:cs="Times New Roman"/>
        </w:rPr>
        <w:fldChar w:fldCharType="separate"/>
      </w:r>
      <w:r>
        <w:rPr>
          <w:rFonts w:cs="Times New Roman"/>
        </w:rPr>
        <w:t>图 2.2</w:t>
      </w:r>
      <w:r>
        <w:rPr>
          <w:rFonts w:cs="Times New Roman"/>
        </w:rPr>
        <w:fldChar w:fldCharType="end"/>
      </w:r>
      <w:r>
        <w:rPr>
          <w:rFonts w:cs="Times New Roman"/>
        </w:rPr>
        <w:t>中右上角红色线圈标记的“退出系统”即可退出。用户也可以通过点击</w:t>
      </w:r>
      <w:r>
        <w:rPr>
          <w:rFonts w:cs="Times New Roman"/>
        </w:rPr>
        <w:fldChar w:fldCharType="begin"/>
      </w:r>
      <w:r>
        <w:rPr>
          <w:rFonts w:cs="Times New Roman"/>
        </w:rPr>
        <w:instrText xml:space="preserve"> REF _Ref450049874 \h  \* MERGEFORMAT </w:instrText>
      </w:r>
      <w:r>
        <w:rPr>
          <w:rFonts w:cs="Times New Roman"/>
        </w:rPr>
        <w:fldChar w:fldCharType="separate"/>
      </w:r>
      <w:r>
        <w:rPr>
          <w:rFonts w:cs="Times New Roman"/>
        </w:rPr>
        <w:t>图 2.2</w:t>
      </w:r>
      <w:r>
        <w:rPr>
          <w:rFonts w:cs="Times New Roman"/>
        </w:rPr>
        <w:fldChar w:fldCharType="end"/>
      </w:r>
      <w:r>
        <w:rPr>
          <w:rFonts w:cs="Times New Roman"/>
        </w:rPr>
        <w:t>中右上角红色线圈标记的“前进”和“后退”使操作前进或者后退一步。点击“重新登录”，系统返回到登录页面所示登陆计界面重新登陆。</w:t>
      </w:r>
    </w:p>
    <w:p>
      <w:pPr>
        <w:ind w:firstLine="420"/>
        <w:rPr>
          <w:rFonts w:cs="Times New Roman"/>
        </w:rPr>
      </w:pPr>
      <w:r>
        <w:rPr>
          <w:rFonts w:cs="Times New Roman"/>
        </w:rPr>
        <w:fldChar w:fldCharType="begin"/>
      </w:r>
      <w:r>
        <w:rPr>
          <w:rFonts w:cs="Times New Roman"/>
        </w:rPr>
        <w:instrText xml:space="preserve"> REF _Ref450049874 \h  \* MERGEFORMAT </w:instrText>
      </w:r>
      <w:r>
        <w:rPr>
          <w:rFonts w:cs="Times New Roman"/>
        </w:rPr>
        <w:fldChar w:fldCharType="separate"/>
      </w:r>
      <w:r>
        <w:rPr>
          <w:rFonts w:cs="Times New Roman"/>
        </w:rPr>
        <w:t>图 2.2</w:t>
      </w:r>
      <w:r>
        <w:rPr>
          <w:rFonts w:cs="Times New Roman"/>
        </w:rPr>
        <w:fldChar w:fldCharType="end"/>
      </w:r>
      <w:r>
        <w:rPr>
          <w:rFonts w:cs="Times New Roman"/>
        </w:rPr>
        <w:t>中标记的功能菜单主要包括【课题操作】、【教师查询】、【消息管理】、和【个人管理】四个模块，如</w:t>
      </w:r>
      <w:r>
        <w:rPr>
          <w:rFonts w:cs="Times New Roman"/>
        </w:rPr>
        <w:fldChar w:fldCharType="begin"/>
      </w:r>
      <w:r>
        <w:rPr>
          <w:rFonts w:cs="Times New Roman"/>
        </w:rPr>
        <w:instrText xml:space="preserve"> REF _Ref450049927 \h  \* MERGEFORMAT </w:instrText>
      </w:r>
      <w:r>
        <w:rPr>
          <w:rFonts w:cs="Times New Roman"/>
        </w:rPr>
        <w:fldChar w:fldCharType="separate"/>
      </w:r>
      <w:r>
        <w:rPr>
          <w:rFonts w:eastAsia="黑体" w:cs="Times New Roman"/>
          <w:sz w:val="18"/>
          <w:szCs w:val="18"/>
        </w:rPr>
        <w:t>图 2.3</w:t>
      </w:r>
      <w:r>
        <w:rPr>
          <w:rFonts w:cs="Times New Roman"/>
        </w:rPr>
        <w:fldChar w:fldCharType="end"/>
      </w:r>
      <w:r>
        <w:rPr>
          <w:rFonts w:cs="Times New Roman"/>
        </w:rPr>
        <w:t>所示。用户可以通过点击相应的模块进行操作。</w:t>
      </w:r>
    </w:p>
    <w:p>
      <w:pPr>
        <w:ind w:firstLine="420"/>
        <w:jc w:val="center"/>
        <w:rPr>
          <w:rFonts w:cs="Times New Roman"/>
        </w:rPr>
      </w:pPr>
      <w:r>
        <w:rPr>
          <w:rFonts w:cs="Times New Roman"/>
        </w:rPr>
        <w:drawing>
          <wp:inline distT="0" distB="0" distL="0" distR="0">
            <wp:extent cx="1722755" cy="1913890"/>
            <wp:effectExtent l="19050" t="0" r="0" b="0"/>
            <wp:docPr id="6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7"/>
                    <pic:cNvPicPr>
                      <a:picLocks noChangeAspect="1" noChangeArrowheads="1"/>
                    </pic:cNvPicPr>
                  </pic:nvPicPr>
                  <pic:blipFill>
                    <a:blip r:embed="rId15"/>
                    <a:srcRect/>
                    <a:stretch>
                      <a:fillRect/>
                    </a:stretch>
                  </pic:blipFill>
                  <pic:spPr>
                    <a:xfrm>
                      <a:off x="0" y="0"/>
                      <a:ext cx="1722755" cy="1913890"/>
                    </a:xfrm>
                    <a:prstGeom prst="rect">
                      <a:avLst/>
                    </a:prstGeom>
                    <a:noFill/>
                    <a:ln w="9525">
                      <a:noFill/>
                      <a:miter lim="800000"/>
                      <a:headEnd/>
                      <a:tailEnd/>
                    </a:ln>
                  </pic:spPr>
                </pic:pic>
              </a:graphicData>
            </a:graphic>
          </wp:inline>
        </w:drawing>
      </w:r>
    </w:p>
    <w:p>
      <w:pPr>
        <w:ind w:firstLine="360"/>
        <w:jc w:val="center"/>
        <w:rPr>
          <w:rFonts w:eastAsia="黑体" w:cs="Times New Roman"/>
          <w:sz w:val="18"/>
          <w:szCs w:val="18"/>
        </w:rPr>
      </w:pPr>
      <w:bookmarkStart w:id="17" w:name="_Ref450049927"/>
      <w:bookmarkStart w:id="18" w:name="_Ref450038678"/>
      <w:r>
        <w:rPr>
          <w:rFonts w:eastAsia="黑体" w:cs="Times New Roman"/>
          <w:sz w:val="18"/>
          <w:szCs w:val="18"/>
        </w:rPr>
        <w:t xml:space="preserve">图 </w:t>
      </w:r>
      <w:r>
        <w:rPr>
          <w:rFonts w:eastAsia="黑体" w:cs="Times New Roman"/>
          <w:sz w:val="18"/>
          <w:szCs w:val="18"/>
        </w:rPr>
        <w:fldChar w:fldCharType="begin"/>
      </w:r>
      <w:r>
        <w:rPr>
          <w:rFonts w:eastAsia="黑体" w:cs="Times New Roman"/>
          <w:sz w:val="18"/>
          <w:szCs w:val="18"/>
        </w:rPr>
        <w:instrText xml:space="preserve"> STYLEREF 1 \s </w:instrText>
      </w:r>
      <w:r>
        <w:rPr>
          <w:rFonts w:eastAsia="黑体" w:cs="Times New Roman"/>
          <w:sz w:val="18"/>
          <w:szCs w:val="18"/>
        </w:rPr>
        <w:fldChar w:fldCharType="separate"/>
      </w:r>
      <w:r>
        <w:rPr>
          <w:rFonts w:eastAsia="黑体" w:cs="Times New Roman"/>
          <w:sz w:val="18"/>
          <w:szCs w:val="18"/>
        </w:rPr>
        <w:t>2</w:t>
      </w:r>
      <w:r>
        <w:rPr>
          <w:rFonts w:eastAsia="黑体" w:cs="Times New Roman"/>
          <w:sz w:val="18"/>
          <w:szCs w:val="18"/>
        </w:rPr>
        <w:fldChar w:fldCharType="end"/>
      </w:r>
      <w:r>
        <w:rPr>
          <w:rFonts w:eastAsia="黑体" w:cs="Times New Roman"/>
          <w:sz w:val="18"/>
          <w:szCs w:val="18"/>
        </w:rPr>
        <w:t>.</w:t>
      </w:r>
      <w:r>
        <w:rPr>
          <w:rFonts w:eastAsia="黑体" w:cs="Times New Roman"/>
          <w:sz w:val="18"/>
          <w:szCs w:val="18"/>
        </w:rPr>
        <w:fldChar w:fldCharType="begin"/>
      </w:r>
      <w:r>
        <w:rPr>
          <w:rFonts w:eastAsia="黑体" w:cs="Times New Roman"/>
          <w:sz w:val="18"/>
          <w:szCs w:val="18"/>
        </w:rPr>
        <w:instrText xml:space="preserve"> SEQ 图 \* ARABIC \s 1 </w:instrText>
      </w:r>
      <w:r>
        <w:rPr>
          <w:rFonts w:eastAsia="黑体" w:cs="Times New Roman"/>
          <w:sz w:val="18"/>
          <w:szCs w:val="18"/>
        </w:rPr>
        <w:fldChar w:fldCharType="separate"/>
      </w:r>
      <w:r>
        <w:rPr>
          <w:rFonts w:eastAsia="黑体" w:cs="Times New Roman"/>
          <w:sz w:val="18"/>
          <w:szCs w:val="18"/>
        </w:rPr>
        <w:t>3</w:t>
      </w:r>
      <w:r>
        <w:rPr>
          <w:rFonts w:eastAsia="黑体" w:cs="Times New Roman"/>
          <w:sz w:val="18"/>
          <w:szCs w:val="18"/>
        </w:rPr>
        <w:fldChar w:fldCharType="end"/>
      </w:r>
      <w:bookmarkEnd w:id="17"/>
      <w:r>
        <w:rPr>
          <w:rFonts w:eastAsia="黑体" w:cs="Times New Roman"/>
          <w:sz w:val="18"/>
          <w:szCs w:val="18"/>
        </w:rPr>
        <w:t xml:space="preserve">  功能菜单</w:t>
      </w:r>
      <w:bookmarkEnd w:id="18"/>
    </w:p>
    <w:p>
      <w:pPr>
        <w:pStyle w:val="4"/>
        <w:numPr>
          <w:ilvl w:val="2"/>
          <w:numId w:val="1"/>
        </w:numPr>
        <w:ind w:left="142"/>
        <w:rPr>
          <w:rFonts w:cs="Times New Roman"/>
        </w:rPr>
      </w:pPr>
      <w:bookmarkStart w:id="19" w:name="_Toc450047615"/>
      <w:bookmarkStart w:id="20" w:name="_Toc450052843"/>
      <w:bookmarkStart w:id="21" w:name="_Toc450047924"/>
      <w:r>
        <w:rPr>
          <w:rFonts w:cs="Times New Roman"/>
        </w:rPr>
        <w:t>课题操作</w:t>
      </w:r>
      <w:bookmarkEnd w:id="19"/>
      <w:bookmarkEnd w:id="20"/>
      <w:bookmarkEnd w:id="21"/>
    </w:p>
    <w:p>
      <w:pPr>
        <w:ind w:firstLine="420"/>
        <w:rPr>
          <w:rFonts w:cs="Times New Roman"/>
        </w:rPr>
      </w:pPr>
      <w:r>
        <w:rPr>
          <w:rFonts w:cs="Times New Roman"/>
        </w:rPr>
        <w:t>学生对课题进行相应操作。主要包括：查看全部选题、开始选题、以及查看选题状态三个模块。</w:t>
      </w:r>
    </w:p>
    <w:p>
      <w:pPr>
        <w:pStyle w:val="29"/>
        <w:numPr>
          <w:ilvl w:val="0"/>
          <w:numId w:val="2"/>
        </w:numPr>
        <w:ind w:firstLineChars="0"/>
        <w:rPr>
          <w:rFonts w:cs="Times New Roman"/>
        </w:rPr>
      </w:pPr>
      <w:r>
        <w:rPr>
          <w:rFonts w:cs="Times New Roman"/>
        </w:rPr>
        <w:t>查看全部选题</w:t>
      </w:r>
    </w:p>
    <w:p>
      <w:pPr>
        <w:ind w:firstLine="420"/>
        <w:rPr>
          <w:rFonts w:cs="Times New Roman"/>
        </w:rPr>
      </w:pPr>
      <w:r>
        <w:rPr>
          <w:rFonts w:cs="Times New Roman"/>
        </w:rPr>
        <w:t>用户点击“查看全部选题”模块，出现如</w:t>
      </w:r>
      <w:r>
        <w:rPr>
          <w:rFonts w:cs="Times New Roman"/>
        </w:rPr>
        <w:fldChar w:fldCharType="begin"/>
      </w:r>
      <w:r>
        <w:rPr>
          <w:rFonts w:cs="Times New Roman"/>
        </w:rPr>
        <w:instrText xml:space="preserve"> REF _Ref450049959 \h </w:instrText>
      </w:r>
      <w:r>
        <w:rPr>
          <w:rFonts w:cs="Times New Roman"/>
        </w:rPr>
        <w:fldChar w:fldCharType="separate"/>
      </w:r>
      <w:r>
        <w:rPr>
          <w:rFonts w:eastAsia="黑体" w:cs="Times New Roman"/>
          <w:sz w:val="18"/>
          <w:szCs w:val="18"/>
        </w:rPr>
        <w:t>图 2.4</w:t>
      </w:r>
      <w:r>
        <w:rPr>
          <w:rFonts w:cs="Times New Roman"/>
        </w:rPr>
        <w:fldChar w:fldCharType="end"/>
      </w:r>
      <w:r>
        <w:rPr>
          <w:rFonts w:cs="Times New Roman"/>
        </w:rPr>
        <w:t>所示的查看选题信息列表界面。学生可以通过选择课题“所属方向”并且选择对应方向的“老师”对选题的基本信息进行查询。</w:t>
      </w:r>
    </w:p>
    <w:p>
      <w:pPr>
        <w:ind w:firstLine="420"/>
        <w:rPr>
          <w:rFonts w:cs="Times New Roman"/>
        </w:rPr>
      </w:pPr>
      <w:r>
        <w:rPr>
          <w:rFonts w:cs="Times New Roman"/>
        </w:rPr>
        <w:t>注：单击想要查看的选题所在行出现</w:t>
      </w:r>
      <w:r>
        <w:rPr>
          <w:rFonts w:cs="Times New Roman"/>
        </w:rPr>
        <w:fldChar w:fldCharType="begin"/>
      </w:r>
      <w:r>
        <w:rPr>
          <w:rFonts w:cs="Times New Roman"/>
        </w:rPr>
        <w:instrText xml:space="preserve"> REF _Ref450049975 \h </w:instrText>
      </w:r>
      <w:r>
        <w:rPr>
          <w:rFonts w:cs="Times New Roman"/>
        </w:rPr>
        <w:fldChar w:fldCharType="separate"/>
      </w:r>
      <w:r>
        <w:rPr>
          <w:rFonts w:eastAsia="黑体" w:cs="Times New Roman"/>
          <w:sz w:val="18"/>
          <w:szCs w:val="18"/>
        </w:rPr>
        <w:t>图 2.5</w:t>
      </w:r>
      <w:r>
        <w:rPr>
          <w:rFonts w:cs="Times New Roman"/>
        </w:rPr>
        <w:fldChar w:fldCharType="end"/>
      </w:r>
      <w:r>
        <w:rPr>
          <w:rFonts w:cs="Times New Roman"/>
        </w:rPr>
        <w:t>所示对话框，学生可以查看到选题的具体信息。</w:t>
      </w:r>
    </w:p>
    <w:p>
      <w:pPr>
        <w:ind w:firstLine="420"/>
        <w:rPr>
          <w:rFonts w:cs="Times New Roman"/>
        </w:rPr>
      </w:pPr>
      <w:r>
        <w:rPr>
          <w:rFonts w:cs="Times New Roman"/>
        </w:rPr>
        <w:t>以条件检索选题信息时，要将“所属方向”以及“老师”全部选择才行。</w:t>
      </w:r>
    </w:p>
    <w:p>
      <w:pPr>
        <w:ind w:firstLine="0" w:firstLineChars="0"/>
        <w:jc w:val="center"/>
        <w:rPr>
          <w:rFonts w:eastAsia="黑体" w:cs="Times New Roman"/>
          <w:sz w:val="18"/>
          <w:szCs w:val="18"/>
        </w:rPr>
      </w:pPr>
      <w:r>
        <w:rPr>
          <w:rFonts w:cs="Times New Roman"/>
        </w:rPr>
        <w:drawing>
          <wp:inline distT="0" distB="0" distL="0" distR="0">
            <wp:extent cx="5274310" cy="2459355"/>
            <wp:effectExtent l="19050" t="0" r="2540" b="0"/>
            <wp:docPr id="6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10"/>
                    <pic:cNvPicPr>
                      <a:picLocks noChangeAspect="1" noChangeArrowheads="1"/>
                    </pic:cNvPicPr>
                  </pic:nvPicPr>
                  <pic:blipFill>
                    <a:blip r:embed="rId16"/>
                    <a:srcRect/>
                    <a:stretch>
                      <a:fillRect/>
                    </a:stretch>
                  </pic:blipFill>
                  <pic:spPr>
                    <a:xfrm>
                      <a:off x="0" y="0"/>
                      <a:ext cx="5274310" cy="2459872"/>
                    </a:xfrm>
                    <a:prstGeom prst="rect">
                      <a:avLst/>
                    </a:prstGeom>
                    <a:noFill/>
                    <a:ln w="9525">
                      <a:noFill/>
                      <a:miter lim="800000"/>
                      <a:headEnd/>
                      <a:tailEnd/>
                    </a:ln>
                  </pic:spPr>
                </pic:pic>
              </a:graphicData>
            </a:graphic>
          </wp:inline>
        </w:drawing>
      </w:r>
      <w:bookmarkStart w:id="22" w:name="_Ref450038687"/>
    </w:p>
    <w:p>
      <w:pPr>
        <w:ind w:firstLine="0" w:firstLineChars="0"/>
        <w:jc w:val="center"/>
        <w:rPr>
          <w:rFonts w:eastAsia="黑体" w:cs="Times New Roman"/>
          <w:sz w:val="18"/>
          <w:szCs w:val="18"/>
        </w:rPr>
      </w:pPr>
      <w:bookmarkStart w:id="23" w:name="_Ref450049959"/>
      <w:r>
        <w:rPr>
          <w:rFonts w:eastAsia="黑体" w:cs="Times New Roman"/>
          <w:sz w:val="18"/>
          <w:szCs w:val="18"/>
        </w:rPr>
        <w:t xml:space="preserve">图 </w:t>
      </w:r>
      <w:r>
        <w:rPr>
          <w:rFonts w:eastAsia="黑体" w:cs="Times New Roman"/>
          <w:sz w:val="18"/>
          <w:szCs w:val="18"/>
        </w:rPr>
        <w:fldChar w:fldCharType="begin"/>
      </w:r>
      <w:r>
        <w:rPr>
          <w:rFonts w:eastAsia="黑体" w:cs="Times New Roman"/>
          <w:sz w:val="18"/>
          <w:szCs w:val="18"/>
        </w:rPr>
        <w:instrText xml:space="preserve"> STYLEREF 1 \s </w:instrText>
      </w:r>
      <w:r>
        <w:rPr>
          <w:rFonts w:eastAsia="黑体" w:cs="Times New Roman"/>
          <w:sz w:val="18"/>
          <w:szCs w:val="18"/>
        </w:rPr>
        <w:fldChar w:fldCharType="separate"/>
      </w:r>
      <w:r>
        <w:rPr>
          <w:rFonts w:eastAsia="黑体" w:cs="Times New Roman"/>
          <w:sz w:val="18"/>
          <w:szCs w:val="18"/>
        </w:rPr>
        <w:t>2</w:t>
      </w:r>
      <w:r>
        <w:rPr>
          <w:rFonts w:eastAsia="黑体" w:cs="Times New Roman"/>
          <w:sz w:val="18"/>
          <w:szCs w:val="18"/>
        </w:rPr>
        <w:fldChar w:fldCharType="end"/>
      </w:r>
      <w:r>
        <w:rPr>
          <w:rFonts w:eastAsia="黑体" w:cs="Times New Roman"/>
          <w:sz w:val="18"/>
          <w:szCs w:val="18"/>
        </w:rPr>
        <w:t>.</w:t>
      </w:r>
      <w:r>
        <w:rPr>
          <w:rFonts w:eastAsia="黑体" w:cs="Times New Roman"/>
          <w:sz w:val="18"/>
          <w:szCs w:val="18"/>
        </w:rPr>
        <w:fldChar w:fldCharType="begin"/>
      </w:r>
      <w:r>
        <w:rPr>
          <w:rFonts w:eastAsia="黑体" w:cs="Times New Roman"/>
          <w:sz w:val="18"/>
          <w:szCs w:val="18"/>
        </w:rPr>
        <w:instrText xml:space="preserve"> SEQ 图 \* ARABIC \s 1 </w:instrText>
      </w:r>
      <w:r>
        <w:rPr>
          <w:rFonts w:eastAsia="黑体" w:cs="Times New Roman"/>
          <w:sz w:val="18"/>
          <w:szCs w:val="18"/>
        </w:rPr>
        <w:fldChar w:fldCharType="separate"/>
      </w:r>
      <w:r>
        <w:rPr>
          <w:rFonts w:eastAsia="黑体" w:cs="Times New Roman"/>
          <w:sz w:val="18"/>
          <w:szCs w:val="18"/>
        </w:rPr>
        <w:t>4</w:t>
      </w:r>
      <w:r>
        <w:rPr>
          <w:rFonts w:eastAsia="黑体" w:cs="Times New Roman"/>
          <w:sz w:val="18"/>
          <w:szCs w:val="18"/>
        </w:rPr>
        <w:fldChar w:fldCharType="end"/>
      </w:r>
      <w:bookmarkEnd w:id="23"/>
      <w:r>
        <w:rPr>
          <w:rFonts w:eastAsia="黑体" w:cs="Times New Roman"/>
          <w:sz w:val="18"/>
          <w:szCs w:val="18"/>
        </w:rPr>
        <w:t xml:space="preserve">  查看全部选题</w:t>
      </w:r>
      <w:bookmarkEnd w:id="22"/>
    </w:p>
    <w:p>
      <w:pPr>
        <w:ind w:firstLine="0" w:firstLineChars="0"/>
        <w:jc w:val="center"/>
        <w:rPr>
          <w:rFonts w:cs="Times New Roman"/>
        </w:rPr>
      </w:pPr>
      <w:r>
        <w:rPr>
          <w:rFonts w:cs="Times New Roman"/>
        </w:rPr>
        <w:drawing>
          <wp:inline distT="0" distB="0" distL="0" distR="0">
            <wp:extent cx="5274310" cy="3018155"/>
            <wp:effectExtent l="19050" t="0" r="2540" b="0"/>
            <wp:docPr id="6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13"/>
                    <pic:cNvPicPr>
                      <a:picLocks noChangeAspect="1" noChangeArrowheads="1"/>
                    </pic:cNvPicPr>
                  </pic:nvPicPr>
                  <pic:blipFill>
                    <a:blip r:embed="rId17"/>
                    <a:srcRect/>
                    <a:stretch>
                      <a:fillRect/>
                    </a:stretch>
                  </pic:blipFill>
                  <pic:spPr>
                    <a:xfrm>
                      <a:off x="0" y="0"/>
                      <a:ext cx="5274310" cy="3018756"/>
                    </a:xfrm>
                    <a:prstGeom prst="rect">
                      <a:avLst/>
                    </a:prstGeom>
                    <a:noFill/>
                    <a:ln w="9525">
                      <a:noFill/>
                      <a:miter lim="800000"/>
                      <a:headEnd/>
                      <a:tailEnd/>
                    </a:ln>
                  </pic:spPr>
                </pic:pic>
              </a:graphicData>
            </a:graphic>
          </wp:inline>
        </w:drawing>
      </w:r>
    </w:p>
    <w:p>
      <w:pPr>
        <w:ind w:firstLine="0" w:firstLineChars="0"/>
        <w:jc w:val="center"/>
        <w:rPr>
          <w:rFonts w:eastAsia="黑体" w:cs="Times New Roman"/>
          <w:sz w:val="18"/>
          <w:szCs w:val="18"/>
        </w:rPr>
      </w:pPr>
      <w:bookmarkStart w:id="24" w:name="_Ref450049975"/>
      <w:bookmarkStart w:id="25" w:name="_Ref450038710"/>
      <w:r>
        <w:rPr>
          <w:rFonts w:eastAsia="黑体" w:cs="Times New Roman"/>
          <w:sz w:val="18"/>
          <w:szCs w:val="18"/>
        </w:rPr>
        <w:t xml:space="preserve">图 </w:t>
      </w:r>
      <w:r>
        <w:rPr>
          <w:rFonts w:eastAsia="黑体" w:cs="Times New Roman"/>
          <w:sz w:val="18"/>
          <w:szCs w:val="18"/>
        </w:rPr>
        <w:fldChar w:fldCharType="begin"/>
      </w:r>
      <w:r>
        <w:rPr>
          <w:rFonts w:eastAsia="黑体" w:cs="Times New Roman"/>
          <w:sz w:val="18"/>
          <w:szCs w:val="18"/>
        </w:rPr>
        <w:instrText xml:space="preserve"> STYLEREF 1 \s </w:instrText>
      </w:r>
      <w:r>
        <w:rPr>
          <w:rFonts w:eastAsia="黑体" w:cs="Times New Roman"/>
          <w:sz w:val="18"/>
          <w:szCs w:val="18"/>
        </w:rPr>
        <w:fldChar w:fldCharType="separate"/>
      </w:r>
      <w:r>
        <w:rPr>
          <w:rFonts w:eastAsia="黑体" w:cs="Times New Roman"/>
          <w:sz w:val="18"/>
          <w:szCs w:val="18"/>
        </w:rPr>
        <w:t>2</w:t>
      </w:r>
      <w:r>
        <w:rPr>
          <w:rFonts w:eastAsia="黑体" w:cs="Times New Roman"/>
          <w:sz w:val="18"/>
          <w:szCs w:val="18"/>
        </w:rPr>
        <w:fldChar w:fldCharType="end"/>
      </w:r>
      <w:r>
        <w:rPr>
          <w:rFonts w:eastAsia="黑体" w:cs="Times New Roman"/>
          <w:sz w:val="18"/>
          <w:szCs w:val="18"/>
        </w:rPr>
        <w:t>.</w:t>
      </w:r>
      <w:r>
        <w:rPr>
          <w:rFonts w:eastAsia="黑体" w:cs="Times New Roman"/>
          <w:sz w:val="18"/>
          <w:szCs w:val="18"/>
        </w:rPr>
        <w:fldChar w:fldCharType="begin"/>
      </w:r>
      <w:r>
        <w:rPr>
          <w:rFonts w:eastAsia="黑体" w:cs="Times New Roman"/>
          <w:sz w:val="18"/>
          <w:szCs w:val="18"/>
        </w:rPr>
        <w:instrText xml:space="preserve"> SEQ 图 \* ARABIC \s 1 </w:instrText>
      </w:r>
      <w:r>
        <w:rPr>
          <w:rFonts w:eastAsia="黑体" w:cs="Times New Roman"/>
          <w:sz w:val="18"/>
          <w:szCs w:val="18"/>
        </w:rPr>
        <w:fldChar w:fldCharType="separate"/>
      </w:r>
      <w:r>
        <w:rPr>
          <w:rFonts w:eastAsia="黑体" w:cs="Times New Roman"/>
          <w:sz w:val="18"/>
          <w:szCs w:val="18"/>
        </w:rPr>
        <w:t>5</w:t>
      </w:r>
      <w:r>
        <w:rPr>
          <w:rFonts w:eastAsia="黑体" w:cs="Times New Roman"/>
          <w:sz w:val="18"/>
          <w:szCs w:val="18"/>
        </w:rPr>
        <w:fldChar w:fldCharType="end"/>
      </w:r>
      <w:bookmarkEnd w:id="24"/>
      <w:r>
        <w:rPr>
          <w:rFonts w:eastAsia="黑体" w:cs="Times New Roman"/>
          <w:sz w:val="18"/>
          <w:szCs w:val="18"/>
        </w:rPr>
        <w:t xml:space="preserve">  选题信息对话框</w:t>
      </w:r>
      <w:bookmarkEnd w:id="25"/>
    </w:p>
    <w:p>
      <w:pPr>
        <w:pStyle w:val="29"/>
        <w:numPr>
          <w:ilvl w:val="0"/>
          <w:numId w:val="2"/>
        </w:numPr>
        <w:ind w:firstLineChars="0"/>
        <w:rPr>
          <w:rFonts w:cs="Times New Roman"/>
          <w:b/>
        </w:rPr>
      </w:pPr>
      <w:r>
        <w:rPr>
          <w:rFonts w:cs="Times New Roman"/>
        </w:rPr>
        <w:t>开始选题</w:t>
      </w:r>
    </w:p>
    <w:p>
      <w:pPr>
        <w:ind w:firstLine="420"/>
        <w:rPr>
          <w:rFonts w:cs="Times New Roman"/>
        </w:rPr>
      </w:pPr>
      <w:r>
        <w:rPr>
          <w:rFonts w:cs="Times New Roman"/>
        </w:rPr>
        <w:t>用户点击“开始选题”模块，出现如</w:t>
      </w:r>
      <w:r>
        <w:rPr>
          <w:rFonts w:cs="Times New Roman"/>
        </w:rPr>
        <w:fldChar w:fldCharType="begin"/>
      </w:r>
      <w:r>
        <w:rPr>
          <w:rFonts w:cs="Times New Roman"/>
        </w:rPr>
        <w:instrText xml:space="preserve"> REF _Ref450049988 \h </w:instrText>
      </w:r>
      <w:r>
        <w:rPr>
          <w:rFonts w:cs="Times New Roman"/>
        </w:rPr>
        <w:fldChar w:fldCharType="separate"/>
      </w:r>
      <w:r>
        <w:rPr>
          <w:rFonts w:eastAsia="黑体" w:cs="Times New Roman"/>
          <w:sz w:val="18"/>
          <w:szCs w:val="18"/>
        </w:rPr>
        <w:t>图 2.6</w:t>
      </w:r>
      <w:r>
        <w:rPr>
          <w:rFonts w:cs="Times New Roman"/>
        </w:rPr>
        <w:fldChar w:fldCharType="end"/>
      </w:r>
      <w:r>
        <w:rPr>
          <w:rFonts w:cs="Times New Roman"/>
        </w:rPr>
        <w:t>所示的选题界面。学生可以通过选择目标课题编号进行选题，具体操作如下：</w:t>
      </w:r>
    </w:p>
    <w:p>
      <w:pPr>
        <w:ind w:firstLine="420"/>
        <w:rPr>
          <w:rFonts w:cs="Times New Roman"/>
        </w:rPr>
      </w:pPr>
      <w:r>
        <w:rPr>
          <w:rFonts w:cs="Times New Roman"/>
        </w:rPr>
        <w:t xml:space="preserve">首先利用查询功能找到目标选题信息，然后选择在界面标注处选择该目标选题的课题编号，点击【提交】按钮即可。 </w:t>
      </w:r>
    </w:p>
    <w:p>
      <w:pPr>
        <w:ind w:firstLine="420"/>
        <w:rPr>
          <w:rFonts w:cs="Times New Roman"/>
        </w:rPr>
      </w:pPr>
      <w:r>
        <w:rPr>
          <w:rFonts w:cs="Times New Roman"/>
        </w:rPr>
        <w:t>注：学生在选题过程中，学生按照自己的兴趣自愿选择，每个学生只能选择一个课题，在一轮选题结束，管理员关闭系统之前，学生可以对自己的申报课题及信息进行修改，在学生申报结束后，系统对学生关闭，学生不可登入系统。同时，在此阶段系统只对学生开放，</w:t>
      </w:r>
      <w:r>
        <w:rPr>
          <w:rFonts w:hint="eastAsia" w:cs="Times New Roman"/>
        </w:rPr>
        <w:t>教师</w:t>
      </w:r>
      <w:r>
        <w:rPr>
          <w:rFonts w:cs="Times New Roman"/>
        </w:rPr>
        <w:t>可以查看，但不能操作。</w:t>
      </w:r>
    </w:p>
    <w:p>
      <w:pPr>
        <w:ind w:firstLine="0" w:firstLineChars="0"/>
        <w:jc w:val="center"/>
        <w:rPr>
          <w:rFonts w:cs="Times New Roman"/>
        </w:rPr>
      </w:pPr>
      <w:r>
        <w:drawing>
          <wp:inline distT="0" distB="0" distL="0" distR="0">
            <wp:extent cx="5191125" cy="1863090"/>
            <wp:effectExtent l="0" t="0" r="9525" b="3810"/>
            <wp:docPr id="4" name="图片 2"/>
            <wp:cNvGraphicFramePr/>
            <a:graphic xmlns:a="http://schemas.openxmlformats.org/drawingml/2006/main">
              <a:graphicData uri="http://schemas.openxmlformats.org/drawingml/2006/picture">
                <pic:pic xmlns:pic="http://schemas.openxmlformats.org/drawingml/2006/picture">
                  <pic:nvPicPr>
                    <pic:cNvPr id="4" name="图片 2"/>
                    <pic:cNvPicPr/>
                  </pic:nvPicPr>
                  <pic:blipFill>
                    <a:blip r:embed="rId18"/>
                    <a:srcRect t="643" r="1861" b="29904"/>
                    <a:stretch>
                      <a:fillRect/>
                    </a:stretch>
                  </pic:blipFill>
                  <pic:spPr>
                    <a:xfrm>
                      <a:off x="0" y="0"/>
                      <a:ext cx="5191125" cy="1863090"/>
                    </a:xfrm>
                    <a:prstGeom prst="rect">
                      <a:avLst/>
                    </a:prstGeom>
                    <a:noFill/>
                    <a:ln w="9525">
                      <a:noFill/>
                      <a:miter lim="800000"/>
                      <a:headEnd/>
                      <a:tailEnd/>
                    </a:ln>
                  </pic:spPr>
                </pic:pic>
              </a:graphicData>
            </a:graphic>
          </wp:inline>
        </w:drawing>
      </w:r>
    </w:p>
    <w:p>
      <w:pPr>
        <w:ind w:firstLine="0" w:firstLineChars="0"/>
        <w:jc w:val="center"/>
        <w:rPr>
          <w:rFonts w:eastAsia="黑体" w:cs="Times New Roman"/>
          <w:sz w:val="18"/>
          <w:szCs w:val="18"/>
        </w:rPr>
      </w:pPr>
      <w:bookmarkStart w:id="26" w:name="_Ref450049988"/>
      <w:bookmarkStart w:id="27" w:name="_Ref450038723"/>
      <w:r>
        <w:rPr>
          <w:rFonts w:eastAsia="黑体" w:cs="Times New Roman"/>
          <w:sz w:val="18"/>
          <w:szCs w:val="18"/>
        </w:rPr>
        <w:t xml:space="preserve">图 </w:t>
      </w:r>
      <w:r>
        <w:rPr>
          <w:rFonts w:eastAsia="黑体" w:cs="Times New Roman"/>
          <w:sz w:val="18"/>
          <w:szCs w:val="18"/>
        </w:rPr>
        <w:fldChar w:fldCharType="begin"/>
      </w:r>
      <w:r>
        <w:rPr>
          <w:rFonts w:eastAsia="黑体" w:cs="Times New Roman"/>
          <w:sz w:val="18"/>
          <w:szCs w:val="18"/>
        </w:rPr>
        <w:instrText xml:space="preserve"> STYLEREF 1 \s </w:instrText>
      </w:r>
      <w:r>
        <w:rPr>
          <w:rFonts w:eastAsia="黑体" w:cs="Times New Roman"/>
          <w:sz w:val="18"/>
          <w:szCs w:val="18"/>
        </w:rPr>
        <w:fldChar w:fldCharType="separate"/>
      </w:r>
      <w:r>
        <w:rPr>
          <w:rFonts w:eastAsia="黑体" w:cs="Times New Roman"/>
          <w:sz w:val="18"/>
          <w:szCs w:val="18"/>
        </w:rPr>
        <w:t>2</w:t>
      </w:r>
      <w:r>
        <w:rPr>
          <w:rFonts w:eastAsia="黑体" w:cs="Times New Roman"/>
          <w:sz w:val="18"/>
          <w:szCs w:val="18"/>
        </w:rPr>
        <w:fldChar w:fldCharType="end"/>
      </w:r>
      <w:r>
        <w:rPr>
          <w:rFonts w:eastAsia="黑体" w:cs="Times New Roman"/>
          <w:sz w:val="18"/>
          <w:szCs w:val="18"/>
        </w:rPr>
        <w:t>.</w:t>
      </w:r>
      <w:r>
        <w:rPr>
          <w:rFonts w:eastAsia="黑体" w:cs="Times New Roman"/>
          <w:sz w:val="18"/>
          <w:szCs w:val="18"/>
        </w:rPr>
        <w:fldChar w:fldCharType="begin"/>
      </w:r>
      <w:r>
        <w:rPr>
          <w:rFonts w:eastAsia="黑体" w:cs="Times New Roman"/>
          <w:sz w:val="18"/>
          <w:szCs w:val="18"/>
        </w:rPr>
        <w:instrText xml:space="preserve"> SEQ 图 \* ARABIC \s 1 </w:instrText>
      </w:r>
      <w:r>
        <w:rPr>
          <w:rFonts w:eastAsia="黑体" w:cs="Times New Roman"/>
          <w:sz w:val="18"/>
          <w:szCs w:val="18"/>
        </w:rPr>
        <w:fldChar w:fldCharType="separate"/>
      </w:r>
      <w:r>
        <w:rPr>
          <w:rFonts w:eastAsia="黑体" w:cs="Times New Roman"/>
          <w:sz w:val="18"/>
          <w:szCs w:val="18"/>
        </w:rPr>
        <w:t>6</w:t>
      </w:r>
      <w:r>
        <w:rPr>
          <w:rFonts w:eastAsia="黑体" w:cs="Times New Roman"/>
          <w:sz w:val="18"/>
          <w:szCs w:val="18"/>
        </w:rPr>
        <w:fldChar w:fldCharType="end"/>
      </w:r>
      <w:bookmarkEnd w:id="26"/>
      <w:r>
        <w:rPr>
          <w:rFonts w:eastAsia="黑体" w:cs="Times New Roman"/>
          <w:sz w:val="18"/>
          <w:szCs w:val="18"/>
        </w:rPr>
        <w:t xml:space="preserve">  开始选题</w:t>
      </w:r>
      <w:bookmarkEnd w:id="27"/>
    </w:p>
    <w:p>
      <w:pPr>
        <w:pStyle w:val="29"/>
        <w:numPr>
          <w:ilvl w:val="0"/>
          <w:numId w:val="2"/>
        </w:numPr>
        <w:ind w:firstLineChars="0"/>
        <w:rPr>
          <w:rFonts w:cs="Times New Roman"/>
          <w:b/>
        </w:rPr>
      </w:pPr>
      <w:r>
        <w:rPr>
          <w:rFonts w:cs="Times New Roman"/>
        </w:rPr>
        <w:t>查看选题状态</w:t>
      </w:r>
    </w:p>
    <w:p>
      <w:pPr>
        <w:ind w:firstLine="420"/>
        <w:rPr>
          <w:rFonts w:cs="Times New Roman"/>
        </w:rPr>
      </w:pPr>
      <w:r>
        <w:rPr>
          <w:rFonts w:cs="Times New Roman"/>
        </w:rPr>
        <w:t>用户点击“查看选题状态”模块，出现如</w:t>
      </w:r>
      <w:r>
        <w:rPr>
          <w:rFonts w:cs="Times New Roman"/>
        </w:rPr>
        <w:fldChar w:fldCharType="begin"/>
      </w:r>
      <w:r>
        <w:rPr>
          <w:rFonts w:cs="Times New Roman"/>
        </w:rPr>
        <w:instrText xml:space="preserve"> REF _Ref450050040 \h </w:instrText>
      </w:r>
      <w:r>
        <w:rPr>
          <w:rFonts w:cs="Times New Roman"/>
        </w:rPr>
        <w:fldChar w:fldCharType="separate"/>
      </w:r>
      <w:r>
        <w:rPr>
          <w:rFonts w:eastAsia="黑体" w:cs="Times New Roman"/>
          <w:sz w:val="18"/>
          <w:szCs w:val="18"/>
        </w:rPr>
        <w:t>图 2.7</w:t>
      </w:r>
      <w:r>
        <w:rPr>
          <w:rFonts w:cs="Times New Roman"/>
        </w:rPr>
        <w:fldChar w:fldCharType="end"/>
      </w:r>
      <w:r>
        <w:rPr>
          <w:rFonts w:cs="Times New Roman"/>
        </w:rPr>
        <w:t>所示的界面。学生在选题结束之后，可以对自己的选题结果进行查看（教师审核是否通过）。如果选题未审核，学生可以等待或者修改选题；如果选题审核通过说明选题成功,反之审核未通过,说明选题失败,需要继续选题。</w:t>
      </w:r>
    </w:p>
    <w:p>
      <w:pPr>
        <w:ind w:firstLine="420"/>
        <w:rPr>
          <w:rFonts w:cs="Times New Roman"/>
        </w:rPr>
      </w:pPr>
      <w:r>
        <w:rPr>
          <w:rFonts w:cs="Times New Roman"/>
        </w:rPr>
        <w:t>注：学生如果有“审核通过”的课题则不可以再次选择课题；如果有“审核未通过”的课题则不可以再次选择该课题。</w:t>
      </w:r>
    </w:p>
    <w:p>
      <w:pPr>
        <w:ind w:firstLine="0" w:firstLineChars="0"/>
        <w:jc w:val="center"/>
        <w:rPr>
          <w:rFonts w:cs="Times New Roman"/>
        </w:rPr>
      </w:pPr>
      <w:r>
        <w:rPr>
          <w:rFonts w:cs="Times New Roman"/>
        </w:rPr>
        <w:drawing>
          <wp:inline distT="0" distB="0" distL="0" distR="0">
            <wp:extent cx="5274310" cy="2409190"/>
            <wp:effectExtent l="19050" t="0" r="2540" b="0"/>
            <wp:docPr id="67"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19"/>
                    <pic:cNvPicPr>
                      <a:picLocks noChangeAspect="1" noChangeArrowheads="1"/>
                    </pic:cNvPicPr>
                  </pic:nvPicPr>
                  <pic:blipFill>
                    <a:blip r:embed="rId19"/>
                    <a:srcRect/>
                    <a:stretch>
                      <a:fillRect/>
                    </a:stretch>
                  </pic:blipFill>
                  <pic:spPr>
                    <a:xfrm>
                      <a:off x="0" y="0"/>
                      <a:ext cx="5274310" cy="2409272"/>
                    </a:xfrm>
                    <a:prstGeom prst="rect">
                      <a:avLst/>
                    </a:prstGeom>
                    <a:noFill/>
                    <a:ln w="9525">
                      <a:noFill/>
                      <a:miter lim="800000"/>
                      <a:headEnd/>
                      <a:tailEnd/>
                    </a:ln>
                  </pic:spPr>
                </pic:pic>
              </a:graphicData>
            </a:graphic>
          </wp:inline>
        </w:drawing>
      </w:r>
    </w:p>
    <w:p>
      <w:pPr>
        <w:ind w:firstLine="360"/>
        <w:jc w:val="center"/>
        <w:rPr>
          <w:rFonts w:eastAsia="黑体" w:cs="Times New Roman"/>
          <w:sz w:val="18"/>
          <w:szCs w:val="18"/>
        </w:rPr>
      </w:pPr>
      <w:bookmarkStart w:id="28" w:name="_Ref450050040"/>
      <w:bookmarkStart w:id="29" w:name="_Ref450038733"/>
      <w:r>
        <w:rPr>
          <w:rFonts w:eastAsia="黑体" w:cs="Times New Roman"/>
          <w:sz w:val="18"/>
          <w:szCs w:val="18"/>
        </w:rPr>
        <w:t xml:space="preserve">图 </w:t>
      </w:r>
      <w:r>
        <w:rPr>
          <w:rFonts w:eastAsia="黑体" w:cs="Times New Roman"/>
          <w:sz w:val="18"/>
          <w:szCs w:val="18"/>
        </w:rPr>
        <w:fldChar w:fldCharType="begin"/>
      </w:r>
      <w:r>
        <w:rPr>
          <w:rFonts w:eastAsia="黑体" w:cs="Times New Roman"/>
          <w:sz w:val="18"/>
          <w:szCs w:val="18"/>
        </w:rPr>
        <w:instrText xml:space="preserve"> STYLEREF 1 \s </w:instrText>
      </w:r>
      <w:r>
        <w:rPr>
          <w:rFonts w:eastAsia="黑体" w:cs="Times New Roman"/>
          <w:sz w:val="18"/>
          <w:szCs w:val="18"/>
        </w:rPr>
        <w:fldChar w:fldCharType="separate"/>
      </w:r>
      <w:r>
        <w:rPr>
          <w:rFonts w:eastAsia="黑体" w:cs="Times New Roman"/>
          <w:sz w:val="18"/>
          <w:szCs w:val="18"/>
        </w:rPr>
        <w:t>2</w:t>
      </w:r>
      <w:r>
        <w:rPr>
          <w:rFonts w:eastAsia="黑体" w:cs="Times New Roman"/>
          <w:sz w:val="18"/>
          <w:szCs w:val="18"/>
        </w:rPr>
        <w:fldChar w:fldCharType="end"/>
      </w:r>
      <w:r>
        <w:rPr>
          <w:rFonts w:eastAsia="黑体" w:cs="Times New Roman"/>
          <w:sz w:val="18"/>
          <w:szCs w:val="18"/>
        </w:rPr>
        <w:t>.</w:t>
      </w:r>
      <w:r>
        <w:rPr>
          <w:rFonts w:eastAsia="黑体" w:cs="Times New Roman"/>
          <w:sz w:val="18"/>
          <w:szCs w:val="18"/>
        </w:rPr>
        <w:fldChar w:fldCharType="begin"/>
      </w:r>
      <w:r>
        <w:rPr>
          <w:rFonts w:eastAsia="黑体" w:cs="Times New Roman"/>
          <w:sz w:val="18"/>
          <w:szCs w:val="18"/>
        </w:rPr>
        <w:instrText xml:space="preserve"> SEQ 图 \* ARABIC \s 1 </w:instrText>
      </w:r>
      <w:r>
        <w:rPr>
          <w:rFonts w:eastAsia="黑体" w:cs="Times New Roman"/>
          <w:sz w:val="18"/>
          <w:szCs w:val="18"/>
        </w:rPr>
        <w:fldChar w:fldCharType="separate"/>
      </w:r>
      <w:r>
        <w:rPr>
          <w:rFonts w:eastAsia="黑体" w:cs="Times New Roman"/>
          <w:sz w:val="18"/>
          <w:szCs w:val="18"/>
        </w:rPr>
        <w:t>7</w:t>
      </w:r>
      <w:r>
        <w:rPr>
          <w:rFonts w:eastAsia="黑体" w:cs="Times New Roman"/>
          <w:sz w:val="18"/>
          <w:szCs w:val="18"/>
        </w:rPr>
        <w:fldChar w:fldCharType="end"/>
      </w:r>
      <w:bookmarkEnd w:id="28"/>
      <w:r>
        <w:rPr>
          <w:rFonts w:eastAsia="黑体" w:cs="Times New Roman"/>
          <w:sz w:val="18"/>
          <w:szCs w:val="18"/>
        </w:rPr>
        <w:t xml:space="preserve">  查看选题状态</w:t>
      </w:r>
      <w:bookmarkEnd w:id="29"/>
    </w:p>
    <w:p>
      <w:pPr>
        <w:pStyle w:val="4"/>
        <w:numPr>
          <w:ilvl w:val="2"/>
          <w:numId w:val="1"/>
        </w:numPr>
        <w:ind w:left="142"/>
        <w:rPr>
          <w:rFonts w:cs="Times New Roman"/>
        </w:rPr>
      </w:pPr>
      <w:bookmarkStart w:id="30" w:name="_Toc450052844"/>
      <w:bookmarkStart w:id="31" w:name="_Toc450047925"/>
      <w:bookmarkStart w:id="32" w:name="_Toc450047616"/>
      <w:r>
        <w:rPr>
          <w:rFonts w:cs="Times New Roman"/>
        </w:rPr>
        <w:t>教师查询</w:t>
      </w:r>
      <w:bookmarkEnd w:id="30"/>
      <w:bookmarkEnd w:id="31"/>
      <w:bookmarkEnd w:id="32"/>
    </w:p>
    <w:p>
      <w:pPr>
        <w:ind w:firstLine="420"/>
        <w:rPr>
          <w:rFonts w:cs="Times New Roman"/>
        </w:rPr>
      </w:pPr>
      <w:r>
        <w:rPr>
          <w:rFonts w:cs="Times New Roman"/>
        </w:rPr>
        <w:t>学生对所有发布选题的老师信息进行查询，以方便学生对教师进行详细的了解。用户点击“教室信息”模块，出现如</w:t>
      </w:r>
      <w:r>
        <w:rPr>
          <w:rFonts w:cs="Times New Roman"/>
        </w:rPr>
        <w:fldChar w:fldCharType="begin"/>
      </w:r>
      <w:r>
        <w:rPr>
          <w:rFonts w:cs="Times New Roman"/>
        </w:rPr>
        <w:instrText xml:space="preserve"> REF _Ref450050048 \h </w:instrText>
      </w:r>
      <w:r>
        <w:rPr>
          <w:rFonts w:cs="Times New Roman"/>
        </w:rPr>
        <w:fldChar w:fldCharType="separate"/>
      </w:r>
      <w:r>
        <w:rPr>
          <w:rFonts w:eastAsia="黑体" w:cs="Times New Roman"/>
          <w:sz w:val="18"/>
          <w:szCs w:val="18"/>
        </w:rPr>
        <w:t>图 2.8</w:t>
      </w:r>
      <w:r>
        <w:rPr>
          <w:rFonts w:cs="Times New Roman"/>
        </w:rPr>
        <w:fldChar w:fldCharType="end"/>
      </w:r>
      <w:r>
        <w:rPr>
          <w:rFonts w:cs="Times New Roman"/>
        </w:rPr>
        <w:t>所示所有教师信息的界面。查询教师信息具体操作如下：</w:t>
      </w:r>
    </w:p>
    <w:p>
      <w:pPr>
        <w:ind w:firstLine="420"/>
        <w:rPr>
          <w:rFonts w:cs="Times New Roman"/>
        </w:rPr>
      </w:pPr>
      <w:r>
        <w:rPr>
          <w:rFonts w:cs="Times New Roman"/>
        </w:rPr>
        <w:t>首先在教师基本信息主操作页最上方的下拉列表中选择一种查询方式，如</w:t>
      </w:r>
      <w:r>
        <w:rPr>
          <w:rFonts w:cs="Times New Roman"/>
        </w:rPr>
        <w:fldChar w:fldCharType="begin"/>
      </w:r>
      <w:r>
        <w:rPr>
          <w:rFonts w:cs="Times New Roman"/>
        </w:rPr>
        <w:instrText xml:space="preserve"> REF _Ref450050101 \h </w:instrText>
      </w:r>
      <w:r>
        <w:rPr>
          <w:rFonts w:cs="Times New Roman"/>
        </w:rPr>
        <w:fldChar w:fldCharType="separate"/>
      </w:r>
      <w:r>
        <w:rPr>
          <w:rFonts w:eastAsia="黑体" w:cs="Times New Roman"/>
          <w:sz w:val="18"/>
          <w:szCs w:val="18"/>
        </w:rPr>
        <w:t>图 2.9</w:t>
      </w:r>
      <w:r>
        <w:rPr>
          <w:rFonts w:cs="Times New Roman"/>
        </w:rPr>
        <w:fldChar w:fldCharType="end"/>
      </w:r>
      <w:r>
        <w:rPr>
          <w:rFonts w:cs="Times New Roman"/>
        </w:rPr>
        <w:t>，将查询的目标值输入到文本框中，然后点击【查询】按钮即可根据输入的查询条件对信息进行过滤查询，并将检索出的货源信息列到界面上。</w:t>
      </w:r>
    </w:p>
    <w:p>
      <w:pPr>
        <w:ind w:firstLine="420"/>
        <w:rPr>
          <w:rFonts w:cs="Times New Roman"/>
        </w:rPr>
      </w:pPr>
      <w:r>
        <w:rPr>
          <w:rFonts w:cs="Times New Roman"/>
        </w:rPr>
        <w:t>如：选择以教师编号的方式查询，在文本框输入教师编号：A9104037，点击【查询】按钮，主操作页面会出现</w:t>
      </w:r>
      <w:r>
        <w:rPr>
          <w:rFonts w:cs="Times New Roman"/>
        </w:rPr>
        <w:fldChar w:fldCharType="begin"/>
      </w:r>
      <w:r>
        <w:rPr>
          <w:rFonts w:cs="Times New Roman"/>
        </w:rPr>
        <w:instrText xml:space="preserve"> REF _Ref450050110 \h </w:instrText>
      </w:r>
      <w:r>
        <w:rPr>
          <w:rFonts w:cs="Times New Roman"/>
        </w:rPr>
        <w:fldChar w:fldCharType="separate"/>
      </w:r>
      <w:r>
        <w:rPr>
          <w:rFonts w:eastAsia="黑体" w:cs="Times New Roman"/>
          <w:sz w:val="18"/>
          <w:szCs w:val="18"/>
        </w:rPr>
        <w:t>图 2.10</w:t>
      </w:r>
      <w:r>
        <w:rPr>
          <w:rFonts w:cs="Times New Roman"/>
        </w:rPr>
        <w:fldChar w:fldCharType="end"/>
      </w:r>
      <w:r>
        <w:rPr>
          <w:rFonts w:cs="Times New Roman"/>
        </w:rPr>
        <w:t>所示对应的教师信息。</w:t>
      </w:r>
    </w:p>
    <w:p>
      <w:pPr>
        <w:ind w:firstLine="0" w:firstLineChars="0"/>
        <w:jc w:val="center"/>
        <w:rPr>
          <w:rFonts w:cs="Times New Roman"/>
        </w:rPr>
      </w:pPr>
      <w:r>
        <w:rPr>
          <w:rFonts w:cs="Times New Roman"/>
        </w:rPr>
        <w:drawing>
          <wp:inline distT="0" distB="0" distL="0" distR="0">
            <wp:extent cx="5274310" cy="2390775"/>
            <wp:effectExtent l="19050" t="0" r="2540" b="0"/>
            <wp:docPr id="68"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22"/>
                    <pic:cNvPicPr>
                      <a:picLocks noChangeAspect="1" noChangeArrowheads="1"/>
                    </pic:cNvPicPr>
                  </pic:nvPicPr>
                  <pic:blipFill>
                    <a:blip r:embed="rId20"/>
                    <a:srcRect/>
                    <a:stretch>
                      <a:fillRect/>
                    </a:stretch>
                  </pic:blipFill>
                  <pic:spPr>
                    <a:xfrm>
                      <a:off x="0" y="0"/>
                      <a:ext cx="5274310" cy="2391400"/>
                    </a:xfrm>
                    <a:prstGeom prst="rect">
                      <a:avLst/>
                    </a:prstGeom>
                    <a:noFill/>
                    <a:ln w="9525">
                      <a:noFill/>
                      <a:miter lim="800000"/>
                      <a:headEnd/>
                      <a:tailEnd/>
                    </a:ln>
                  </pic:spPr>
                </pic:pic>
              </a:graphicData>
            </a:graphic>
          </wp:inline>
        </w:drawing>
      </w:r>
    </w:p>
    <w:p>
      <w:pPr>
        <w:ind w:firstLine="0" w:firstLineChars="0"/>
        <w:jc w:val="center"/>
        <w:rPr>
          <w:rFonts w:eastAsia="黑体" w:cs="Times New Roman"/>
          <w:sz w:val="18"/>
          <w:szCs w:val="18"/>
        </w:rPr>
      </w:pPr>
      <w:bookmarkStart w:id="33" w:name="_Ref450050048"/>
      <w:bookmarkStart w:id="34" w:name="_Ref450038748"/>
      <w:r>
        <w:rPr>
          <w:rFonts w:eastAsia="黑体" w:cs="Times New Roman"/>
          <w:sz w:val="18"/>
          <w:szCs w:val="18"/>
        </w:rPr>
        <w:t xml:space="preserve">图 </w:t>
      </w:r>
      <w:r>
        <w:rPr>
          <w:rFonts w:eastAsia="黑体" w:cs="Times New Roman"/>
          <w:sz w:val="18"/>
          <w:szCs w:val="18"/>
        </w:rPr>
        <w:fldChar w:fldCharType="begin"/>
      </w:r>
      <w:r>
        <w:rPr>
          <w:rFonts w:eastAsia="黑体" w:cs="Times New Roman"/>
          <w:sz w:val="18"/>
          <w:szCs w:val="18"/>
        </w:rPr>
        <w:instrText xml:space="preserve"> STYLEREF 1 \s </w:instrText>
      </w:r>
      <w:r>
        <w:rPr>
          <w:rFonts w:eastAsia="黑体" w:cs="Times New Roman"/>
          <w:sz w:val="18"/>
          <w:szCs w:val="18"/>
        </w:rPr>
        <w:fldChar w:fldCharType="separate"/>
      </w:r>
      <w:r>
        <w:rPr>
          <w:rFonts w:eastAsia="黑体" w:cs="Times New Roman"/>
          <w:sz w:val="18"/>
          <w:szCs w:val="18"/>
        </w:rPr>
        <w:t>2</w:t>
      </w:r>
      <w:r>
        <w:rPr>
          <w:rFonts w:eastAsia="黑体" w:cs="Times New Roman"/>
          <w:sz w:val="18"/>
          <w:szCs w:val="18"/>
        </w:rPr>
        <w:fldChar w:fldCharType="end"/>
      </w:r>
      <w:r>
        <w:rPr>
          <w:rFonts w:eastAsia="黑体" w:cs="Times New Roman"/>
          <w:sz w:val="18"/>
          <w:szCs w:val="18"/>
        </w:rPr>
        <w:t>.</w:t>
      </w:r>
      <w:r>
        <w:rPr>
          <w:rFonts w:eastAsia="黑体" w:cs="Times New Roman"/>
          <w:sz w:val="18"/>
          <w:szCs w:val="18"/>
        </w:rPr>
        <w:fldChar w:fldCharType="begin"/>
      </w:r>
      <w:r>
        <w:rPr>
          <w:rFonts w:eastAsia="黑体" w:cs="Times New Roman"/>
          <w:sz w:val="18"/>
          <w:szCs w:val="18"/>
        </w:rPr>
        <w:instrText xml:space="preserve"> SEQ 图 \* ARABIC \s 1 </w:instrText>
      </w:r>
      <w:r>
        <w:rPr>
          <w:rFonts w:eastAsia="黑体" w:cs="Times New Roman"/>
          <w:sz w:val="18"/>
          <w:szCs w:val="18"/>
        </w:rPr>
        <w:fldChar w:fldCharType="separate"/>
      </w:r>
      <w:r>
        <w:rPr>
          <w:rFonts w:eastAsia="黑体" w:cs="Times New Roman"/>
          <w:sz w:val="18"/>
          <w:szCs w:val="18"/>
        </w:rPr>
        <w:t>8</w:t>
      </w:r>
      <w:r>
        <w:rPr>
          <w:rFonts w:eastAsia="黑体" w:cs="Times New Roman"/>
          <w:sz w:val="18"/>
          <w:szCs w:val="18"/>
        </w:rPr>
        <w:fldChar w:fldCharType="end"/>
      </w:r>
      <w:bookmarkEnd w:id="33"/>
      <w:r>
        <w:rPr>
          <w:rFonts w:eastAsia="黑体" w:cs="Times New Roman"/>
          <w:sz w:val="18"/>
          <w:szCs w:val="18"/>
        </w:rPr>
        <w:t xml:space="preserve">  教师基本信息</w:t>
      </w:r>
      <w:bookmarkEnd w:id="34"/>
    </w:p>
    <w:p>
      <w:pPr>
        <w:ind w:firstLine="0" w:firstLineChars="0"/>
        <w:jc w:val="center"/>
        <w:rPr>
          <w:rFonts w:cs="Times New Roman"/>
        </w:rPr>
      </w:pPr>
      <w:r>
        <w:rPr>
          <w:rFonts w:cs="Times New Roman"/>
        </w:rPr>
        <w:drawing>
          <wp:inline distT="0" distB="0" distL="0" distR="0">
            <wp:extent cx="1647825" cy="2124075"/>
            <wp:effectExtent l="19050" t="0" r="9525" b="0"/>
            <wp:docPr id="69"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64"/>
                    <pic:cNvPicPr>
                      <a:picLocks noChangeAspect="1" noChangeArrowheads="1"/>
                    </pic:cNvPicPr>
                  </pic:nvPicPr>
                  <pic:blipFill>
                    <a:blip r:embed="rId21"/>
                    <a:srcRect/>
                    <a:stretch>
                      <a:fillRect/>
                    </a:stretch>
                  </pic:blipFill>
                  <pic:spPr>
                    <a:xfrm>
                      <a:off x="0" y="0"/>
                      <a:ext cx="1647825" cy="2124075"/>
                    </a:xfrm>
                    <a:prstGeom prst="rect">
                      <a:avLst/>
                    </a:prstGeom>
                    <a:noFill/>
                    <a:ln w="9525">
                      <a:noFill/>
                      <a:miter lim="800000"/>
                      <a:headEnd/>
                      <a:tailEnd/>
                    </a:ln>
                  </pic:spPr>
                </pic:pic>
              </a:graphicData>
            </a:graphic>
          </wp:inline>
        </w:drawing>
      </w:r>
    </w:p>
    <w:p>
      <w:pPr>
        <w:ind w:firstLine="0" w:firstLineChars="0"/>
        <w:jc w:val="center"/>
        <w:rPr>
          <w:rFonts w:eastAsia="黑体" w:cs="Times New Roman"/>
          <w:sz w:val="18"/>
          <w:szCs w:val="18"/>
        </w:rPr>
      </w:pPr>
      <w:bookmarkStart w:id="35" w:name="_Ref450050101"/>
      <w:bookmarkStart w:id="36" w:name="_Ref450038761"/>
      <w:r>
        <w:rPr>
          <w:rFonts w:eastAsia="黑体" w:cs="Times New Roman"/>
          <w:sz w:val="18"/>
          <w:szCs w:val="18"/>
        </w:rPr>
        <w:t xml:space="preserve">图 </w:t>
      </w:r>
      <w:r>
        <w:rPr>
          <w:rFonts w:eastAsia="黑体" w:cs="Times New Roman"/>
          <w:sz w:val="18"/>
          <w:szCs w:val="18"/>
        </w:rPr>
        <w:fldChar w:fldCharType="begin"/>
      </w:r>
      <w:r>
        <w:rPr>
          <w:rFonts w:eastAsia="黑体" w:cs="Times New Roman"/>
          <w:sz w:val="18"/>
          <w:szCs w:val="18"/>
        </w:rPr>
        <w:instrText xml:space="preserve"> STYLEREF 1 \s </w:instrText>
      </w:r>
      <w:r>
        <w:rPr>
          <w:rFonts w:eastAsia="黑体" w:cs="Times New Roman"/>
          <w:sz w:val="18"/>
          <w:szCs w:val="18"/>
        </w:rPr>
        <w:fldChar w:fldCharType="separate"/>
      </w:r>
      <w:r>
        <w:rPr>
          <w:rFonts w:eastAsia="黑体" w:cs="Times New Roman"/>
          <w:sz w:val="18"/>
          <w:szCs w:val="18"/>
        </w:rPr>
        <w:t>2</w:t>
      </w:r>
      <w:r>
        <w:rPr>
          <w:rFonts w:eastAsia="黑体" w:cs="Times New Roman"/>
          <w:sz w:val="18"/>
          <w:szCs w:val="18"/>
        </w:rPr>
        <w:fldChar w:fldCharType="end"/>
      </w:r>
      <w:r>
        <w:rPr>
          <w:rFonts w:eastAsia="黑体" w:cs="Times New Roman"/>
          <w:sz w:val="18"/>
          <w:szCs w:val="18"/>
        </w:rPr>
        <w:t>.</w:t>
      </w:r>
      <w:r>
        <w:rPr>
          <w:rFonts w:eastAsia="黑体" w:cs="Times New Roman"/>
          <w:sz w:val="18"/>
          <w:szCs w:val="18"/>
        </w:rPr>
        <w:fldChar w:fldCharType="begin"/>
      </w:r>
      <w:r>
        <w:rPr>
          <w:rFonts w:eastAsia="黑体" w:cs="Times New Roman"/>
          <w:sz w:val="18"/>
          <w:szCs w:val="18"/>
        </w:rPr>
        <w:instrText xml:space="preserve"> SEQ 图 \* ARABIC \s 1 </w:instrText>
      </w:r>
      <w:r>
        <w:rPr>
          <w:rFonts w:eastAsia="黑体" w:cs="Times New Roman"/>
          <w:sz w:val="18"/>
          <w:szCs w:val="18"/>
        </w:rPr>
        <w:fldChar w:fldCharType="separate"/>
      </w:r>
      <w:r>
        <w:rPr>
          <w:rFonts w:eastAsia="黑体" w:cs="Times New Roman"/>
          <w:sz w:val="18"/>
          <w:szCs w:val="18"/>
        </w:rPr>
        <w:t>9</w:t>
      </w:r>
      <w:r>
        <w:rPr>
          <w:rFonts w:eastAsia="黑体" w:cs="Times New Roman"/>
          <w:sz w:val="18"/>
          <w:szCs w:val="18"/>
        </w:rPr>
        <w:fldChar w:fldCharType="end"/>
      </w:r>
      <w:bookmarkEnd w:id="35"/>
      <w:r>
        <w:rPr>
          <w:rFonts w:eastAsia="黑体" w:cs="Times New Roman"/>
          <w:sz w:val="18"/>
          <w:szCs w:val="18"/>
        </w:rPr>
        <w:t xml:space="preserve">  教师查询方式</w:t>
      </w:r>
      <w:bookmarkEnd w:id="36"/>
    </w:p>
    <w:p>
      <w:pPr>
        <w:ind w:firstLine="0" w:firstLineChars="0"/>
        <w:jc w:val="center"/>
        <w:rPr>
          <w:rFonts w:cs="Times New Roman"/>
        </w:rPr>
      </w:pPr>
      <w:r>
        <w:rPr>
          <w:rFonts w:cs="Times New Roman"/>
        </w:rPr>
        <w:drawing>
          <wp:inline distT="0" distB="0" distL="0" distR="0">
            <wp:extent cx="5274310" cy="2364105"/>
            <wp:effectExtent l="19050" t="0" r="2540" b="0"/>
            <wp:docPr id="70"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67"/>
                    <pic:cNvPicPr>
                      <a:picLocks noChangeAspect="1" noChangeArrowheads="1"/>
                    </pic:cNvPicPr>
                  </pic:nvPicPr>
                  <pic:blipFill>
                    <a:blip r:embed="rId22"/>
                    <a:srcRect/>
                    <a:stretch>
                      <a:fillRect/>
                    </a:stretch>
                  </pic:blipFill>
                  <pic:spPr>
                    <a:xfrm>
                      <a:off x="0" y="0"/>
                      <a:ext cx="5274310" cy="2364346"/>
                    </a:xfrm>
                    <a:prstGeom prst="rect">
                      <a:avLst/>
                    </a:prstGeom>
                    <a:noFill/>
                    <a:ln w="9525">
                      <a:noFill/>
                      <a:miter lim="800000"/>
                      <a:headEnd/>
                      <a:tailEnd/>
                    </a:ln>
                  </pic:spPr>
                </pic:pic>
              </a:graphicData>
            </a:graphic>
          </wp:inline>
        </w:drawing>
      </w:r>
    </w:p>
    <w:p>
      <w:pPr>
        <w:ind w:firstLine="0" w:firstLineChars="0"/>
        <w:jc w:val="center"/>
        <w:rPr>
          <w:rFonts w:eastAsia="黑体" w:cs="Times New Roman"/>
          <w:sz w:val="18"/>
          <w:szCs w:val="18"/>
        </w:rPr>
      </w:pPr>
      <w:bookmarkStart w:id="37" w:name="_Ref450050110"/>
      <w:bookmarkStart w:id="38" w:name="_Ref450038769"/>
      <w:r>
        <w:rPr>
          <w:rFonts w:eastAsia="黑体" w:cs="Times New Roman"/>
          <w:sz w:val="18"/>
          <w:szCs w:val="18"/>
        </w:rPr>
        <w:t xml:space="preserve">图 </w:t>
      </w:r>
      <w:r>
        <w:rPr>
          <w:rFonts w:eastAsia="黑体" w:cs="Times New Roman"/>
          <w:sz w:val="18"/>
          <w:szCs w:val="18"/>
        </w:rPr>
        <w:fldChar w:fldCharType="begin"/>
      </w:r>
      <w:r>
        <w:rPr>
          <w:rFonts w:eastAsia="黑体" w:cs="Times New Roman"/>
          <w:sz w:val="18"/>
          <w:szCs w:val="18"/>
        </w:rPr>
        <w:instrText xml:space="preserve"> STYLEREF 1 \s </w:instrText>
      </w:r>
      <w:r>
        <w:rPr>
          <w:rFonts w:eastAsia="黑体" w:cs="Times New Roman"/>
          <w:sz w:val="18"/>
          <w:szCs w:val="18"/>
        </w:rPr>
        <w:fldChar w:fldCharType="separate"/>
      </w:r>
      <w:r>
        <w:rPr>
          <w:rFonts w:eastAsia="黑体" w:cs="Times New Roman"/>
          <w:sz w:val="18"/>
          <w:szCs w:val="18"/>
        </w:rPr>
        <w:t>2</w:t>
      </w:r>
      <w:r>
        <w:rPr>
          <w:rFonts w:eastAsia="黑体" w:cs="Times New Roman"/>
          <w:sz w:val="18"/>
          <w:szCs w:val="18"/>
        </w:rPr>
        <w:fldChar w:fldCharType="end"/>
      </w:r>
      <w:r>
        <w:rPr>
          <w:rFonts w:eastAsia="黑体" w:cs="Times New Roman"/>
          <w:sz w:val="18"/>
          <w:szCs w:val="18"/>
        </w:rPr>
        <w:t>.</w:t>
      </w:r>
      <w:r>
        <w:rPr>
          <w:rFonts w:eastAsia="黑体" w:cs="Times New Roman"/>
          <w:sz w:val="18"/>
          <w:szCs w:val="18"/>
        </w:rPr>
        <w:fldChar w:fldCharType="begin"/>
      </w:r>
      <w:r>
        <w:rPr>
          <w:rFonts w:eastAsia="黑体" w:cs="Times New Roman"/>
          <w:sz w:val="18"/>
          <w:szCs w:val="18"/>
        </w:rPr>
        <w:instrText xml:space="preserve"> SEQ 图 \* ARABIC \s 1 </w:instrText>
      </w:r>
      <w:r>
        <w:rPr>
          <w:rFonts w:eastAsia="黑体" w:cs="Times New Roman"/>
          <w:sz w:val="18"/>
          <w:szCs w:val="18"/>
        </w:rPr>
        <w:fldChar w:fldCharType="separate"/>
      </w:r>
      <w:r>
        <w:rPr>
          <w:rFonts w:eastAsia="黑体" w:cs="Times New Roman"/>
          <w:sz w:val="18"/>
          <w:szCs w:val="18"/>
        </w:rPr>
        <w:t>10</w:t>
      </w:r>
      <w:r>
        <w:rPr>
          <w:rFonts w:eastAsia="黑体" w:cs="Times New Roman"/>
          <w:sz w:val="18"/>
          <w:szCs w:val="18"/>
        </w:rPr>
        <w:fldChar w:fldCharType="end"/>
      </w:r>
      <w:bookmarkEnd w:id="37"/>
      <w:r>
        <w:rPr>
          <w:rFonts w:eastAsia="黑体" w:cs="Times New Roman"/>
          <w:sz w:val="18"/>
          <w:szCs w:val="18"/>
        </w:rPr>
        <w:t xml:space="preserve">  教师查询实例</w:t>
      </w:r>
      <w:bookmarkEnd w:id="38"/>
    </w:p>
    <w:p>
      <w:pPr>
        <w:ind w:firstLine="0" w:firstLineChars="0"/>
        <w:rPr>
          <w:rFonts w:cs="Times New Roman"/>
          <w:b/>
        </w:rPr>
      </w:pPr>
      <w:r>
        <w:rPr>
          <w:rFonts w:cs="Times New Roman"/>
          <w:b/>
          <w:bCs/>
        </w:rPr>
        <w:t>2.1.4消息管理</w:t>
      </w:r>
    </w:p>
    <w:p>
      <w:pPr>
        <w:ind w:firstLine="420"/>
        <w:rPr>
          <w:rFonts w:cs="Times New Roman"/>
        </w:rPr>
      </w:pPr>
      <w:r>
        <w:rPr>
          <w:rFonts w:cs="Times New Roman"/>
        </w:rPr>
        <w:t>学生可以在该模块为系统管理员或者特定人员（教师）发送消息以及接受消息。主要包括：发送消息和接收消息两大模块。</w:t>
      </w:r>
    </w:p>
    <w:p>
      <w:pPr>
        <w:pStyle w:val="29"/>
        <w:numPr>
          <w:ilvl w:val="0"/>
          <w:numId w:val="3"/>
        </w:numPr>
        <w:ind w:firstLineChars="0"/>
        <w:rPr>
          <w:rFonts w:cs="Times New Roman"/>
        </w:rPr>
      </w:pPr>
      <w:r>
        <w:rPr>
          <w:rFonts w:cs="Times New Roman"/>
        </w:rPr>
        <w:t>发送消息</w:t>
      </w:r>
    </w:p>
    <w:p>
      <w:pPr>
        <w:ind w:firstLine="420"/>
        <w:rPr>
          <w:rFonts w:cs="Times New Roman"/>
        </w:rPr>
      </w:pPr>
      <w:r>
        <w:rPr>
          <w:rFonts w:cs="Times New Roman"/>
        </w:rPr>
        <w:t>学生点击“发送消息”模块，出现如</w:t>
      </w:r>
      <w:r>
        <w:rPr>
          <w:rFonts w:cs="Times New Roman"/>
        </w:rPr>
        <w:fldChar w:fldCharType="begin"/>
      </w:r>
      <w:r>
        <w:rPr>
          <w:rFonts w:cs="Times New Roman"/>
        </w:rPr>
        <w:instrText xml:space="preserve"> REF _Ref450050137 \h </w:instrText>
      </w:r>
      <w:r>
        <w:rPr>
          <w:rFonts w:cs="Times New Roman"/>
        </w:rPr>
        <w:fldChar w:fldCharType="separate"/>
      </w:r>
      <w:r>
        <w:rPr>
          <w:rFonts w:eastAsia="黑体" w:cs="Times New Roman"/>
          <w:sz w:val="18"/>
          <w:szCs w:val="18"/>
        </w:rPr>
        <w:t>图 2.11</w:t>
      </w:r>
      <w:r>
        <w:rPr>
          <w:rFonts w:cs="Times New Roman"/>
        </w:rPr>
        <w:fldChar w:fldCharType="end"/>
      </w:r>
      <w:r>
        <w:rPr>
          <w:rFonts w:cs="Times New Roman"/>
        </w:rPr>
        <w:t>所示的发送消息界面。学生可以向各个学院的老师以及管理员发送消息。具体操作如下：</w:t>
      </w:r>
    </w:p>
    <w:p>
      <w:pPr>
        <w:ind w:firstLine="420"/>
        <w:rPr>
          <w:rFonts w:cs="Times New Roman"/>
        </w:rPr>
      </w:pPr>
      <w:r>
        <w:rPr>
          <w:rFonts w:cs="Times New Roman"/>
        </w:rPr>
        <w:t>用户选择目标学院并且选择对应学院以及发送对象（包括管理员和个别老师）。如果用户选择发送对象为“管理员”，点击【点击新建消息】按钮，出现如</w:t>
      </w:r>
      <w:r>
        <w:rPr>
          <w:rFonts w:cs="Times New Roman"/>
        </w:rPr>
        <w:fldChar w:fldCharType="begin"/>
      </w:r>
      <w:r>
        <w:rPr>
          <w:rFonts w:cs="Times New Roman"/>
        </w:rPr>
        <w:instrText xml:space="preserve"> REF _Ref450038788 \h  \* MERGEFORMAT </w:instrText>
      </w:r>
      <w:r>
        <w:rPr>
          <w:rFonts w:cs="Times New Roman"/>
        </w:rPr>
        <w:fldChar w:fldCharType="separate"/>
      </w:r>
      <w:r>
        <w:rPr>
          <w:rFonts w:eastAsia="黑体" w:cs="Times New Roman"/>
          <w:sz w:val="18"/>
          <w:szCs w:val="18"/>
        </w:rPr>
        <w:t>图 2.12  发送系统管理员对话框</w:t>
      </w:r>
      <w:r>
        <w:rPr>
          <w:rFonts w:cs="Times New Roman"/>
        </w:rPr>
        <w:fldChar w:fldCharType="end"/>
      </w:r>
      <w:r>
        <w:rPr>
          <w:rFonts w:cs="Times New Roman"/>
        </w:rPr>
        <w:t>所示对话框，将“发送主题”以及“发送内容”填写完毕后点击【发送】按钮，系统弹出图</w:t>
      </w:r>
      <w:r>
        <w:rPr>
          <w:rFonts w:cs="Times New Roman"/>
        </w:rPr>
        <w:fldChar w:fldCharType="begin"/>
      </w:r>
      <w:r>
        <w:rPr>
          <w:rFonts w:cs="Times New Roman"/>
        </w:rPr>
        <w:instrText xml:space="preserve"> REF _Ref450038800 \h  \* MERGEFORMAT </w:instrText>
      </w:r>
      <w:r>
        <w:rPr>
          <w:rFonts w:cs="Times New Roman"/>
        </w:rPr>
        <w:fldChar w:fldCharType="separate"/>
      </w:r>
      <w:r>
        <w:rPr>
          <w:rFonts w:eastAsia="黑体" w:cs="Times New Roman"/>
          <w:sz w:val="18"/>
          <w:szCs w:val="18"/>
        </w:rPr>
        <w:t>图 2.13  发送成功</w:t>
      </w:r>
      <w:r>
        <w:rPr>
          <w:rFonts w:cs="Times New Roman"/>
        </w:rPr>
        <w:fldChar w:fldCharType="end"/>
      </w:r>
      <w:r>
        <w:rPr>
          <w:rFonts w:cs="Times New Roman"/>
        </w:rPr>
        <w:t>所示“发送成功”界面。如果用户选择发送对象为“个别老师”，点击【点击新建消息】按钮，出现如</w:t>
      </w:r>
      <w:r>
        <w:rPr>
          <w:rFonts w:cs="Times New Roman"/>
        </w:rPr>
        <w:fldChar w:fldCharType="begin"/>
      </w:r>
      <w:r>
        <w:rPr>
          <w:rFonts w:cs="Times New Roman"/>
        </w:rPr>
        <w:instrText xml:space="preserve"> REF _Ref450050155 \h </w:instrText>
      </w:r>
      <w:r>
        <w:rPr>
          <w:rFonts w:cs="Times New Roman"/>
        </w:rPr>
        <w:fldChar w:fldCharType="separate"/>
      </w:r>
      <w:r>
        <w:rPr>
          <w:rFonts w:eastAsia="黑体" w:cs="Times New Roman"/>
          <w:sz w:val="18"/>
          <w:szCs w:val="18"/>
        </w:rPr>
        <w:t>图 2.14</w:t>
      </w:r>
      <w:r>
        <w:rPr>
          <w:rFonts w:cs="Times New Roman"/>
        </w:rPr>
        <w:fldChar w:fldCharType="end"/>
      </w:r>
      <w:r>
        <w:rPr>
          <w:rFonts w:cs="Times New Roman"/>
        </w:rPr>
        <w:t>所示对话框，将老师的ID（教师编号）、“发送主题”以及“发送内容”填写完毕后点击【发送】按钮，系统弹出 “发送成功”界面。学生也可以点击【取消】按钮取消发送信息。</w:t>
      </w:r>
    </w:p>
    <w:p>
      <w:pPr>
        <w:ind w:firstLine="420"/>
        <w:rPr>
          <w:rFonts w:cs="Times New Roman"/>
        </w:rPr>
      </w:pPr>
      <w:r>
        <w:rPr>
          <w:rFonts w:cs="Times New Roman"/>
        </w:rPr>
        <w:t>发送信息成功后，返回到</w:t>
      </w:r>
      <w:r>
        <w:rPr>
          <w:rFonts w:cs="Times New Roman"/>
        </w:rPr>
        <w:fldChar w:fldCharType="begin"/>
      </w:r>
      <w:r>
        <w:rPr>
          <w:rFonts w:cs="Times New Roman"/>
        </w:rPr>
        <w:instrText xml:space="preserve"> REF _Ref450050137 \h </w:instrText>
      </w:r>
      <w:r>
        <w:rPr>
          <w:rFonts w:cs="Times New Roman"/>
        </w:rPr>
        <w:fldChar w:fldCharType="separate"/>
      </w:r>
      <w:r>
        <w:rPr>
          <w:rFonts w:eastAsia="黑体" w:cs="Times New Roman"/>
          <w:sz w:val="18"/>
          <w:szCs w:val="18"/>
        </w:rPr>
        <w:t>图 2.11</w:t>
      </w:r>
      <w:r>
        <w:rPr>
          <w:rFonts w:cs="Times New Roman"/>
        </w:rPr>
        <w:fldChar w:fldCharType="end"/>
      </w:r>
      <w:r>
        <w:rPr>
          <w:rFonts w:cs="Times New Roman"/>
        </w:rPr>
        <w:t>发送消息主界面，主界面将显示刚才发送消息的纪录，点击每条纪录的“点击查看”出现</w:t>
      </w:r>
      <w:r>
        <w:rPr>
          <w:rFonts w:cs="Times New Roman"/>
        </w:rPr>
        <w:fldChar w:fldCharType="begin"/>
      </w:r>
      <w:r>
        <w:rPr>
          <w:rFonts w:cs="Times New Roman"/>
        </w:rPr>
        <w:instrText xml:space="preserve"> REF _Ref450050173 \h </w:instrText>
      </w:r>
      <w:r>
        <w:rPr>
          <w:rFonts w:cs="Times New Roman"/>
        </w:rPr>
        <w:fldChar w:fldCharType="separate"/>
      </w:r>
      <w:r>
        <w:rPr>
          <w:rFonts w:eastAsia="黑体" w:cs="Times New Roman"/>
          <w:sz w:val="18"/>
          <w:szCs w:val="18"/>
        </w:rPr>
        <w:t>图 2.15</w:t>
      </w:r>
      <w:r>
        <w:rPr>
          <w:rFonts w:cs="Times New Roman"/>
        </w:rPr>
        <w:fldChar w:fldCharType="end"/>
      </w:r>
      <w:r>
        <w:rPr>
          <w:rFonts w:cs="Times New Roman"/>
        </w:rPr>
        <w:t>所示对话框，即可查看该消息的详细内容。</w:t>
      </w:r>
    </w:p>
    <w:p>
      <w:pPr>
        <w:ind w:firstLine="420"/>
        <w:rPr>
          <w:rFonts w:cs="Times New Roman"/>
        </w:rPr>
      </w:pPr>
      <w:r>
        <w:rPr>
          <w:rFonts w:cs="Times New Roman"/>
        </w:rPr>
        <w:t>注：发送消息的“主题”以及“发送内容”不能为空。</w:t>
      </w:r>
    </w:p>
    <w:p>
      <w:pPr>
        <w:ind w:firstLine="0" w:firstLineChars="0"/>
        <w:jc w:val="center"/>
        <w:rPr>
          <w:rFonts w:cs="Times New Roman"/>
        </w:rPr>
      </w:pPr>
      <w:r>
        <w:rPr>
          <w:rFonts w:cs="Times New Roman"/>
        </w:rPr>
        <w:drawing>
          <wp:inline distT="0" distB="0" distL="0" distR="0">
            <wp:extent cx="5274310" cy="1651000"/>
            <wp:effectExtent l="19050" t="0" r="2540" b="0"/>
            <wp:docPr id="71"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25"/>
                    <pic:cNvPicPr>
                      <a:picLocks noChangeAspect="1" noChangeArrowheads="1"/>
                    </pic:cNvPicPr>
                  </pic:nvPicPr>
                  <pic:blipFill>
                    <a:blip r:embed="rId23"/>
                    <a:srcRect b="31197"/>
                    <a:stretch>
                      <a:fillRect/>
                    </a:stretch>
                  </pic:blipFill>
                  <pic:spPr>
                    <a:xfrm>
                      <a:off x="0" y="0"/>
                      <a:ext cx="5274310" cy="1651470"/>
                    </a:xfrm>
                    <a:prstGeom prst="rect">
                      <a:avLst/>
                    </a:prstGeom>
                    <a:noFill/>
                    <a:ln w="9525">
                      <a:noFill/>
                      <a:miter lim="800000"/>
                      <a:headEnd/>
                      <a:tailEnd/>
                    </a:ln>
                  </pic:spPr>
                </pic:pic>
              </a:graphicData>
            </a:graphic>
          </wp:inline>
        </w:drawing>
      </w:r>
    </w:p>
    <w:p>
      <w:pPr>
        <w:ind w:firstLine="0" w:firstLineChars="0"/>
        <w:jc w:val="center"/>
        <w:rPr>
          <w:rFonts w:eastAsia="黑体" w:cs="Times New Roman"/>
          <w:sz w:val="18"/>
          <w:szCs w:val="18"/>
        </w:rPr>
      </w:pPr>
      <w:bookmarkStart w:id="39" w:name="_Ref450050137"/>
      <w:bookmarkStart w:id="40" w:name="_Ref450038779"/>
      <w:r>
        <w:rPr>
          <w:rFonts w:eastAsia="黑体" w:cs="Times New Roman"/>
          <w:sz w:val="18"/>
          <w:szCs w:val="18"/>
        </w:rPr>
        <w:t xml:space="preserve">图 </w:t>
      </w:r>
      <w:r>
        <w:rPr>
          <w:rFonts w:eastAsia="黑体" w:cs="Times New Roman"/>
          <w:sz w:val="18"/>
          <w:szCs w:val="18"/>
        </w:rPr>
        <w:fldChar w:fldCharType="begin"/>
      </w:r>
      <w:r>
        <w:rPr>
          <w:rFonts w:eastAsia="黑体" w:cs="Times New Roman"/>
          <w:sz w:val="18"/>
          <w:szCs w:val="18"/>
        </w:rPr>
        <w:instrText xml:space="preserve"> STYLEREF 1 \s </w:instrText>
      </w:r>
      <w:r>
        <w:rPr>
          <w:rFonts w:eastAsia="黑体" w:cs="Times New Roman"/>
          <w:sz w:val="18"/>
          <w:szCs w:val="18"/>
        </w:rPr>
        <w:fldChar w:fldCharType="separate"/>
      </w:r>
      <w:r>
        <w:rPr>
          <w:rFonts w:eastAsia="黑体" w:cs="Times New Roman"/>
          <w:sz w:val="18"/>
          <w:szCs w:val="18"/>
        </w:rPr>
        <w:t>2</w:t>
      </w:r>
      <w:r>
        <w:rPr>
          <w:rFonts w:eastAsia="黑体" w:cs="Times New Roman"/>
          <w:sz w:val="18"/>
          <w:szCs w:val="18"/>
        </w:rPr>
        <w:fldChar w:fldCharType="end"/>
      </w:r>
      <w:r>
        <w:rPr>
          <w:rFonts w:eastAsia="黑体" w:cs="Times New Roman"/>
          <w:sz w:val="18"/>
          <w:szCs w:val="18"/>
        </w:rPr>
        <w:t>.</w:t>
      </w:r>
      <w:r>
        <w:rPr>
          <w:rFonts w:eastAsia="黑体" w:cs="Times New Roman"/>
          <w:sz w:val="18"/>
          <w:szCs w:val="18"/>
        </w:rPr>
        <w:fldChar w:fldCharType="begin"/>
      </w:r>
      <w:r>
        <w:rPr>
          <w:rFonts w:eastAsia="黑体" w:cs="Times New Roman"/>
          <w:sz w:val="18"/>
          <w:szCs w:val="18"/>
        </w:rPr>
        <w:instrText xml:space="preserve"> SEQ 图 \* ARABIC \s 1 </w:instrText>
      </w:r>
      <w:r>
        <w:rPr>
          <w:rFonts w:eastAsia="黑体" w:cs="Times New Roman"/>
          <w:sz w:val="18"/>
          <w:szCs w:val="18"/>
        </w:rPr>
        <w:fldChar w:fldCharType="separate"/>
      </w:r>
      <w:r>
        <w:rPr>
          <w:rFonts w:eastAsia="黑体" w:cs="Times New Roman"/>
          <w:sz w:val="18"/>
          <w:szCs w:val="18"/>
        </w:rPr>
        <w:t>11</w:t>
      </w:r>
      <w:r>
        <w:rPr>
          <w:rFonts w:eastAsia="黑体" w:cs="Times New Roman"/>
          <w:sz w:val="18"/>
          <w:szCs w:val="18"/>
        </w:rPr>
        <w:fldChar w:fldCharType="end"/>
      </w:r>
      <w:bookmarkEnd w:id="39"/>
      <w:r>
        <w:rPr>
          <w:rFonts w:eastAsia="黑体" w:cs="Times New Roman"/>
          <w:sz w:val="18"/>
          <w:szCs w:val="18"/>
        </w:rPr>
        <w:t xml:space="preserve">  发送消息</w:t>
      </w:r>
      <w:bookmarkEnd w:id="40"/>
    </w:p>
    <w:p>
      <w:pPr>
        <w:ind w:firstLine="0" w:firstLineChars="0"/>
        <w:jc w:val="center"/>
        <w:rPr>
          <w:rFonts w:cs="Times New Roman"/>
        </w:rPr>
      </w:pPr>
      <w:r>
        <w:rPr>
          <w:rFonts w:cs="Times New Roman"/>
        </w:rPr>
        <w:drawing>
          <wp:inline distT="0" distB="0" distL="0" distR="0">
            <wp:extent cx="4806950" cy="2751455"/>
            <wp:effectExtent l="0" t="0" r="0" b="0"/>
            <wp:docPr id="72"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28"/>
                    <pic:cNvPicPr>
                      <a:picLocks noChangeAspect="1" noChangeArrowheads="1"/>
                    </pic:cNvPicPr>
                  </pic:nvPicPr>
                  <pic:blipFill>
                    <a:blip r:embed="rId24"/>
                    <a:srcRect/>
                    <a:stretch>
                      <a:fillRect/>
                    </a:stretch>
                  </pic:blipFill>
                  <pic:spPr>
                    <a:xfrm>
                      <a:off x="0" y="0"/>
                      <a:ext cx="4805084" cy="2750194"/>
                    </a:xfrm>
                    <a:prstGeom prst="rect">
                      <a:avLst/>
                    </a:prstGeom>
                    <a:noFill/>
                    <a:ln w="9525">
                      <a:noFill/>
                      <a:miter lim="800000"/>
                      <a:headEnd/>
                      <a:tailEnd/>
                    </a:ln>
                  </pic:spPr>
                </pic:pic>
              </a:graphicData>
            </a:graphic>
          </wp:inline>
        </w:drawing>
      </w:r>
    </w:p>
    <w:p>
      <w:pPr>
        <w:ind w:firstLine="360"/>
        <w:jc w:val="center"/>
        <w:rPr>
          <w:rFonts w:eastAsia="黑体" w:cs="Times New Roman"/>
          <w:sz w:val="18"/>
          <w:szCs w:val="18"/>
        </w:rPr>
      </w:pPr>
      <w:bookmarkStart w:id="41" w:name="_Ref450038788"/>
      <w:r>
        <w:rPr>
          <w:rFonts w:eastAsia="黑体" w:cs="Times New Roman"/>
          <w:sz w:val="18"/>
          <w:szCs w:val="18"/>
        </w:rPr>
        <w:t xml:space="preserve">图 </w:t>
      </w:r>
      <w:r>
        <w:rPr>
          <w:rFonts w:eastAsia="黑体" w:cs="Times New Roman"/>
          <w:sz w:val="18"/>
          <w:szCs w:val="18"/>
        </w:rPr>
        <w:fldChar w:fldCharType="begin"/>
      </w:r>
      <w:r>
        <w:rPr>
          <w:rFonts w:eastAsia="黑体" w:cs="Times New Roman"/>
          <w:sz w:val="18"/>
          <w:szCs w:val="18"/>
        </w:rPr>
        <w:instrText xml:space="preserve"> STYLEREF 1 \s </w:instrText>
      </w:r>
      <w:r>
        <w:rPr>
          <w:rFonts w:eastAsia="黑体" w:cs="Times New Roman"/>
          <w:sz w:val="18"/>
          <w:szCs w:val="18"/>
        </w:rPr>
        <w:fldChar w:fldCharType="separate"/>
      </w:r>
      <w:r>
        <w:rPr>
          <w:rFonts w:eastAsia="黑体" w:cs="Times New Roman"/>
          <w:sz w:val="18"/>
          <w:szCs w:val="18"/>
        </w:rPr>
        <w:t>2</w:t>
      </w:r>
      <w:r>
        <w:rPr>
          <w:rFonts w:eastAsia="黑体" w:cs="Times New Roman"/>
          <w:sz w:val="18"/>
          <w:szCs w:val="18"/>
        </w:rPr>
        <w:fldChar w:fldCharType="end"/>
      </w:r>
      <w:r>
        <w:rPr>
          <w:rFonts w:eastAsia="黑体" w:cs="Times New Roman"/>
          <w:sz w:val="18"/>
          <w:szCs w:val="18"/>
        </w:rPr>
        <w:t>.</w:t>
      </w:r>
      <w:r>
        <w:rPr>
          <w:rFonts w:eastAsia="黑体" w:cs="Times New Roman"/>
          <w:sz w:val="18"/>
          <w:szCs w:val="18"/>
        </w:rPr>
        <w:fldChar w:fldCharType="begin"/>
      </w:r>
      <w:r>
        <w:rPr>
          <w:rFonts w:eastAsia="黑体" w:cs="Times New Roman"/>
          <w:sz w:val="18"/>
          <w:szCs w:val="18"/>
        </w:rPr>
        <w:instrText xml:space="preserve"> SEQ 图 \* ARABIC \s 1 </w:instrText>
      </w:r>
      <w:r>
        <w:rPr>
          <w:rFonts w:eastAsia="黑体" w:cs="Times New Roman"/>
          <w:sz w:val="18"/>
          <w:szCs w:val="18"/>
        </w:rPr>
        <w:fldChar w:fldCharType="separate"/>
      </w:r>
      <w:r>
        <w:rPr>
          <w:rFonts w:eastAsia="黑体" w:cs="Times New Roman"/>
          <w:sz w:val="18"/>
          <w:szCs w:val="18"/>
        </w:rPr>
        <w:t>12</w:t>
      </w:r>
      <w:r>
        <w:rPr>
          <w:rFonts w:eastAsia="黑体" w:cs="Times New Roman"/>
          <w:sz w:val="18"/>
          <w:szCs w:val="18"/>
        </w:rPr>
        <w:fldChar w:fldCharType="end"/>
      </w:r>
      <w:r>
        <w:rPr>
          <w:rFonts w:eastAsia="黑体" w:cs="Times New Roman"/>
          <w:sz w:val="18"/>
          <w:szCs w:val="18"/>
        </w:rPr>
        <w:t xml:space="preserve">  发送系统管理员对话框</w:t>
      </w:r>
      <w:bookmarkEnd w:id="41"/>
    </w:p>
    <w:p>
      <w:pPr>
        <w:ind w:firstLine="0" w:firstLineChars="0"/>
        <w:jc w:val="center"/>
        <w:rPr>
          <w:rFonts w:cs="Times New Roman"/>
        </w:rPr>
      </w:pPr>
      <w:r>
        <w:rPr>
          <w:rFonts w:cs="Times New Roman"/>
        </w:rPr>
        <w:drawing>
          <wp:inline distT="0" distB="0" distL="0" distR="0">
            <wp:extent cx="3629660" cy="1521460"/>
            <wp:effectExtent l="0" t="0" r="8890" b="2540"/>
            <wp:docPr id="73"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34"/>
                    <pic:cNvPicPr>
                      <a:picLocks noChangeAspect="1" noChangeArrowheads="1"/>
                    </pic:cNvPicPr>
                  </pic:nvPicPr>
                  <pic:blipFill>
                    <a:blip r:embed="rId25"/>
                    <a:srcRect/>
                    <a:stretch>
                      <a:fillRect/>
                    </a:stretch>
                  </pic:blipFill>
                  <pic:spPr>
                    <a:xfrm>
                      <a:off x="0" y="0"/>
                      <a:ext cx="3628946" cy="1521410"/>
                    </a:xfrm>
                    <a:prstGeom prst="rect">
                      <a:avLst/>
                    </a:prstGeom>
                    <a:noFill/>
                    <a:ln w="9525">
                      <a:noFill/>
                      <a:miter lim="800000"/>
                      <a:headEnd/>
                      <a:tailEnd/>
                    </a:ln>
                  </pic:spPr>
                </pic:pic>
              </a:graphicData>
            </a:graphic>
          </wp:inline>
        </w:drawing>
      </w:r>
    </w:p>
    <w:p>
      <w:pPr>
        <w:ind w:firstLine="360"/>
        <w:jc w:val="center"/>
        <w:rPr>
          <w:rFonts w:eastAsia="黑体" w:cs="Times New Roman"/>
          <w:sz w:val="18"/>
          <w:szCs w:val="18"/>
        </w:rPr>
      </w:pPr>
      <w:bookmarkStart w:id="42" w:name="_Ref450038800"/>
      <w:r>
        <w:rPr>
          <w:rFonts w:eastAsia="黑体" w:cs="Times New Roman"/>
          <w:sz w:val="18"/>
          <w:szCs w:val="18"/>
        </w:rPr>
        <w:t xml:space="preserve">图 </w:t>
      </w:r>
      <w:r>
        <w:rPr>
          <w:rFonts w:eastAsia="黑体" w:cs="Times New Roman"/>
          <w:sz w:val="18"/>
          <w:szCs w:val="18"/>
        </w:rPr>
        <w:fldChar w:fldCharType="begin"/>
      </w:r>
      <w:r>
        <w:rPr>
          <w:rFonts w:eastAsia="黑体" w:cs="Times New Roman"/>
          <w:sz w:val="18"/>
          <w:szCs w:val="18"/>
        </w:rPr>
        <w:instrText xml:space="preserve"> STYLEREF 1 \s </w:instrText>
      </w:r>
      <w:r>
        <w:rPr>
          <w:rFonts w:eastAsia="黑体" w:cs="Times New Roman"/>
          <w:sz w:val="18"/>
          <w:szCs w:val="18"/>
        </w:rPr>
        <w:fldChar w:fldCharType="separate"/>
      </w:r>
      <w:r>
        <w:rPr>
          <w:rFonts w:eastAsia="黑体" w:cs="Times New Roman"/>
          <w:sz w:val="18"/>
          <w:szCs w:val="18"/>
        </w:rPr>
        <w:t>2</w:t>
      </w:r>
      <w:r>
        <w:rPr>
          <w:rFonts w:eastAsia="黑体" w:cs="Times New Roman"/>
          <w:sz w:val="18"/>
          <w:szCs w:val="18"/>
        </w:rPr>
        <w:fldChar w:fldCharType="end"/>
      </w:r>
      <w:r>
        <w:rPr>
          <w:rFonts w:eastAsia="黑体" w:cs="Times New Roman"/>
          <w:sz w:val="18"/>
          <w:szCs w:val="18"/>
        </w:rPr>
        <w:t>.</w:t>
      </w:r>
      <w:r>
        <w:rPr>
          <w:rFonts w:eastAsia="黑体" w:cs="Times New Roman"/>
          <w:sz w:val="18"/>
          <w:szCs w:val="18"/>
        </w:rPr>
        <w:fldChar w:fldCharType="begin"/>
      </w:r>
      <w:r>
        <w:rPr>
          <w:rFonts w:eastAsia="黑体" w:cs="Times New Roman"/>
          <w:sz w:val="18"/>
          <w:szCs w:val="18"/>
        </w:rPr>
        <w:instrText xml:space="preserve"> SEQ 图 \* ARABIC \s 1 </w:instrText>
      </w:r>
      <w:r>
        <w:rPr>
          <w:rFonts w:eastAsia="黑体" w:cs="Times New Roman"/>
          <w:sz w:val="18"/>
          <w:szCs w:val="18"/>
        </w:rPr>
        <w:fldChar w:fldCharType="separate"/>
      </w:r>
      <w:r>
        <w:rPr>
          <w:rFonts w:eastAsia="黑体" w:cs="Times New Roman"/>
          <w:sz w:val="18"/>
          <w:szCs w:val="18"/>
        </w:rPr>
        <w:t>13</w:t>
      </w:r>
      <w:r>
        <w:rPr>
          <w:rFonts w:eastAsia="黑体" w:cs="Times New Roman"/>
          <w:sz w:val="18"/>
          <w:szCs w:val="18"/>
        </w:rPr>
        <w:fldChar w:fldCharType="end"/>
      </w:r>
      <w:r>
        <w:rPr>
          <w:rFonts w:eastAsia="黑体" w:cs="Times New Roman"/>
          <w:sz w:val="18"/>
          <w:szCs w:val="18"/>
        </w:rPr>
        <w:t xml:space="preserve">  发送成功</w:t>
      </w:r>
      <w:bookmarkEnd w:id="42"/>
    </w:p>
    <w:p>
      <w:pPr>
        <w:ind w:firstLine="0" w:firstLineChars="0"/>
        <w:jc w:val="center"/>
        <w:rPr>
          <w:rFonts w:cs="Times New Roman"/>
        </w:rPr>
      </w:pPr>
      <w:r>
        <w:rPr>
          <w:rFonts w:cs="Times New Roman"/>
        </w:rPr>
        <w:drawing>
          <wp:inline distT="0" distB="0" distL="0" distR="0">
            <wp:extent cx="4772660" cy="2727960"/>
            <wp:effectExtent l="0" t="0" r="0" b="0"/>
            <wp:docPr id="74"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37"/>
                    <pic:cNvPicPr>
                      <a:picLocks noChangeAspect="1" noChangeArrowheads="1"/>
                    </pic:cNvPicPr>
                  </pic:nvPicPr>
                  <pic:blipFill>
                    <a:blip r:embed="rId26"/>
                    <a:srcRect/>
                    <a:stretch>
                      <a:fillRect/>
                    </a:stretch>
                  </pic:blipFill>
                  <pic:spPr>
                    <a:xfrm>
                      <a:off x="0" y="0"/>
                      <a:ext cx="4775657" cy="2730050"/>
                    </a:xfrm>
                    <a:prstGeom prst="rect">
                      <a:avLst/>
                    </a:prstGeom>
                    <a:noFill/>
                    <a:ln w="9525">
                      <a:noFill/>
                      <a:miter lim="800000"/>
                      <a:headEnd/>
                      <a:tailEnd/>
                    </a:ln>
                  </pic:spPr>
                </pic:pic>
              </a:graphicData>
            </a:graphic>
          </wp:inline>
        </w:drawing>
      </w:r>
    </w:p>
    <w:p>
      <w:pPr>
        <w:ind w:firstLine="360"/>
        <w:jc w:val="center"/>
        <w:rPr>
          <w:rFonts w:eastAsia="黑体" w:cs="Times New Roman"/>
          <w:sz w:val="18"/>
          <w:szCs w:val="18"/>
        </w:rPr>
      </w:pPr>
      <w:bookmarkStart w:id="43" w:name="_Ref450050155"/>
      <w:bookmarkStart w:id="44" w:name="_Ref450038808"/>
      <w:r>
        <w:rPr>
          <w:rFonts w:eastAsia="黑体" w:cs="Times New Roman"/>
          <w:sz w:val="18"/>
          <w:szCs w:val="18"/>
        </w:rPr>
        <w:t xml:space="preserve">图 </w:t>
      </w:r>
      <w:r>
        <w:rPr>
          <w:rFonts w:eastAsia="黑体" w:cs="Times New Roman"/>
          <w:sz w:val="18"/>
          <w:szCs w:val="18"/>
        </w:rPr>
        <w:fldChar w:fldCharType="begin"/>
      </w:r>
      <w:r>
        <w:rPr>
          <w:rFonts w:eastAsia="黑体" w:cs="Times New Roman"/>
          <w:sz w:val="18"/>
          <w:szCs w:val="18"/>
        </w:rPr>
        <w:instrText xml:space="preserve"> STYLEREF 1 \s </w:instrText>
      </w:r>
      <w:r>
        <w:rPr>
          <w:rFonts w:eastAsia="黑体" w:cs="Times New Roman"/>
          <w:sz w:val="18"/>
          <w:szCs w:val="18"/>
        </w:rPr>
        <w:fldChar w:fldCharType="separate"/>
      </w:r>
      <w:r>
        <w:rPr>
          <w:rFonts w:eastAsia="黑体" w:cs="Times New Roman"/>
          <w:sz w:val="18"/>
          <w:szCs w:val="18"/>
        </w:rPr>
        <w:t>2</w:t>
      </w:r>
      <w:r>
        <w:rPr>
          <w:rFonts w:eastAsia="黑体" w:cs="Times New Roman"/>
          <w:sz w:val="18"/>
          <w:szCs w:val="18"/>
        </w:rPr>
        <w:fldChar w:fldCharType="end"/>
      </w:r>
      <w:r>
        <w:rPr>
          <w:rFonts w:eastAsia="黑体" w:cs="Times New Roman"/>
          <w:sz w:val="18"/>
          <w:szCs w:val="18"/>
        </w:rPr>
        <w:t>.</w:t>
      </w:r>
      <w:r>
        <w:rPr>
          <w:rFonts w:eastAsia="黑体" w:cs="Times New Roman"/>
          <w:sz w:val="18"/>
          <w:szCs w:val="18"/>
        </w:rPr>
        <w:fldChar w:fldCharType="begin"/>
      </w:r>
      <w:r>
        <w:rPr>
          <w:rFonts w:eastAsia="黑体" w:cs="Times New Roman"/>
          <w:sz w:val="18"/>
          <w:szCs w:val="18"/>
        </w:rPr>
        <w:instrText xml:space="preserve"> SEQ 图 \* ARABIC \s 1 </w:instrText>
      </w:r>
      <w:r>
        <w:rPr>
          <w:rFonts w:eastAsia="黑体" w:cs="Times New Roman"/>
          <w:sz w:val="18"/>
          <w:szCs w:val="18"/>
        </w:rPr>
        <w:fldChar w:fldCharType="separate"/>
      </w:r>
      <w:r>
        <w:rPr>
          <w:rFonts w:eastAsia="黑体" w:cs="Times New Roman"/>
          <w:sz w:val="18"/>
          <w:szCs w:val="18"/>
        </w:rPr>
        <w:t>14</w:t>
      </w:r>
      <w:r>
        <w:rPr>
          <w:rFonts w:eastAsia="黑体" w:cs="Times New Roman"/>
          <w:sz w:val="18"/>
          <w:szCs w:val="18"/>
        </w:rPr>
        <w:fldChar w:fldCharType="end"/>
      </w:r>
      <w:bookmarkEnd w:id="43"/>
      <w:r>
        <w:rPr>
          <w:rFonts w:eastAsia="黑体" w:cs="Times New Roman"/>
          <w:sz w:val="18"/>
          <w:szCs w:val="18"/>
        </w:rPr>
        <w:t xml:space="preserve">  发送个别老师对话框</w:t>
      </w:r>
      <w:bookmarkEnd w:id="44"/>
    </w:p>
    <w:p>
      <w:pPr>
        <w:ind w:firstLine="0" w:firstLineChars="0"/>
        <w:jc w:val="center"/>
        <w:rPr>
          <w:rFonts w:cs="Times New Roman"/>
        </w:rPr>
      </w:pPr>
      <w:r>
        <w:rPr>
          <w:rFonts w:cs="Times New Roman"/>
        </w:rPr>
        <w:drawing>
          <wp:inline distT="0" distB="0" distL="0" distR="0">
            <wp:extent cx="4813935" cy="2018665"/>
            <wp:effectExtent l="0" t="0" r="5715" b="635"/>
            <wp:docPr id="75"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76"/>
                    <pic:cNvPicPr>
                      <a:picLocks noChangeAspect="1" noChangeArrowheads="1"/>
                    </pic:cNvPicPr>
                  </pic:nvPicPr>
                  <pic:blipFill>
                    <a:blip r:embed="rId27"/>
                    <a:srcRect/>
                    <a:stretch>
                      <a:fillRect/>
                    </a:stretch>
                  </pic:blipFill>
                  <pic:spPr>
                    <a:xfrm>
                      <a:off x="0" y="0"/>
                      <a:ext cx="4818210" cy="2020281"/>
                    </a:xfrm>
                    <a:prstGeom prst="rect">
                      <a:avLst/>
                    </a:prstGeom>
                    <a:noFill/>
                    <a:ln w="9525">
                      <a:noFill/>
                      <a:miter lim="800000"/>
                      <a:headEnd/>
                      <a:tailEnd/>
                    </a:ln>
                  </pic:spPr>
                </pic:pic>
              </a:graphicData>
            </a:graphic>
          </wp:inline>
        </w:drawing>
      </w:r>
    </w:p>
    <w:p>
      <w:pPr>
        <w:ind w:firstLine="360"/>
        <w:jc w:val="center"/>
        <w:rPr>
          <w:rFonts w:eastAsia="黑体" w:cs="Times New Roman"/>
          <w:sz w:val="18"/>
          <w:szCs w:val="18"/>
        </w:rPr>
      </w:pPr>
      <w:bookmarkStart w:id="45" w:name="_Ref450050173"/>
      <w:bookmarkStart w:id="46" w:name="_Ref450039033"/>
      <w:r>
        <w:rPr>
          <w:rFonts w:eastAsia="黑体" w:cs="Times New Roman"/>
          <w:sz w:val="18"/>
          <w:szCs w:val="18"/>
        </w:rPr>
        <w:t xml:space="preserve">图 </w:t>
      </w:r>
      <w:r>
        <w:rPr>
          <w:rFonts w:eastAsia="黑体" w:cs="Times New Roman"/>
          <w:sz w:val="18"/>
          <w:szCs w:val="18"/>
        </w:rPr>
        <w:fldChar w:fldCharType="begin"/>
      </w:r>
      <w:r>
        <w:rPr>
          <w:rFonts w:eastAsia="黑体" w:cs="Times New Roman"/>
          <w:sz w:val="18"/>
          <w:szCs w:val="18"/>
        </w:rPr>
        <w:instrText xml:space="preserve"> STYLEREF 1 \s </w:instrText>
      </w:r>
      <w:r>
        <w:rPr>
          <w:rFonts w:eastAsia="黑体" w:cs="Times New Roman"/>
          <w:sz w:val="18"/>
          <w:szCs w:val="18"/>
        </w:rPr>
        <w:fldChar w:fldCharType="separate"/>
      </w:r>
      <w:r>
        <w:rPr>
          <w:rFonts w:eastAsia="黑体" w:cs="Times New Roman"/>
          <w:sz w:val="18"/>
          <w:szCs w:val="18"/>
        </w:rPr>
        <w:t>2</w:t>
      </w:r>
      <w:r>
        <w:rPr>
          <w:rFonts w:eastAsia="黑体" w:cs="Times New Roman"/>
          <w:sz w:val="18"/>
          <w:szCs w:val="18"/>
        </w:rPr>
        <w:fldChar w:fldCharType="end"/>
      </w:r>
      <w:r>
        <w:rPr>
          <w:rFonts w:eastAsia="黑体" w:cs="Times New Roman"/>
          <w:sz w:val="18"/>
          <w:szCs w:val="18"/>
        </w:rPr>
        <w:t>.</w:t>
      </w:r>
      <w:r>
        <w:rPr>
          <w:rFonts w:eastAsia="黑体" w:cs="Times New Roman"/>
          <w:sz w:val="18"/>
          <w:szCs w:val="18"/>
        </w:rPr>
        <w:fldChar w:fldCharType="begin"/>
      </w:r>
      <w:r>
        <w:rPr>
          <w:rFonts w:eastAsia="黑体" w:cs="Times New Roman"/>
          <w:sz w:val="18"/>
          <w:szCs w:val="18"/>
        </w:rPr>
        <w:instrText xml:space="preserve"> SEQ 图 \* ARABIC \s 1 </w:instrText>
      </w:r>
      <w:r>
        <w:rPr>
          <w:rFonts w:eastAsia="黑体" w:cs="Times New Roman"/>
          <w:sz w:val="18"/>
          <w:szCs w:val="18"/>
        </w:rPr>
        <w:fldChar w:fldCharType="separate"/>
      </w:r>
      <w:r>
        <w:rPr>
          <w:rFonts w:eastAsia="黑体" w:cs="Times New Roman"/>
          <w:sz w:val="18"/>
          <w:szCs w:val="18"/>
        </w:rPr>
        <w:t>15</w:t>
      </w:r>
      <w:r>
        <w:rPr>
          <w:rFonts w:eastAsia="黑体" w:cs="Times New Roman"/>
          <w:sz w:val="18"/>
          <w:szCs w:val="18"/>
        </w:rPr>
        <w:fldChar w:fldCharType="end"/>
      </w:r>
      <w:bookmarkEnd w:id="45"/>
      <w:r>
        <w:rPr>
          <w:rFonts w:eastAsia="黑体" w:cs="Times New Roman"/>
          <w:sz w:val="18"/>
          <w:szCs w:val="18"/>
        </w:rPr>
        <w:t xml:space="preserve">  发送消息详细内容</w:t>
      </w:r>
      <w:bookmarkEnd w:id="46"/>
    </w:p>
    <w:p>
      <w:pPr>
        <w:pStyle w:val="29"/>
        <w:numPr>
          <w:ilvl w:val="0"/>
          <w:numId w:val="3"/>
        </w:numPr>
        <w:ind w:firstLineChars="0"/>
        <w:rPr>
          <w:rFonts w:cs="Times New Roman"/>
        </w:rPr>
      </w:pPr>
      <w:r>
        <w:rPr>
          <w:rFonts w:cs="Times New Roman"/>
        </w:rPr>
        <w:t>接收消息</w:t>
      </w:r>
    </w:p>
    <w:p>
      <w:pPr>
        <w:ind w:firstLine="420"/>
        <w:rPr>
          <w:rFonts w:cs="Times New Roman"/>
        </w:rPr>
      </w:pPr>
      <w:r>
        <w:rPr>
          <w:rFonts w:cs="Times New Roman"/>
        </w:rPr>
        <w:t>学生点击“接收消息”模块，出现如</w:t>
      </w:r>
      <w:r>
        <w:rPr>
          <w:rFonts w:cs="Times New Roman"/>
        </w:rPr>
        <w:fldChar w:fldCharType="begin"/>
      </w:r>
      <w:r>
        <w:rPr>
          <w:rFonts w:cs="Times New Roman"/>
        </w:rPr>
        <w:instrText xml:space="preserve"> REF _Ref450050191 \h </w:instrText>
      </w:r>
      <w:r>
        <w:rPr>
          <w:rFonts w:cs="Times New Roman"/>
        </w:rPr>
        <w:fldChar w:fldCharType="separate"/>
      </w:r>
      <w:r>
        <w:rPr>
          <w:rFonts w:eastAsia="黑体" w:cs="Times New Roman"/>
          <w:sz w:val="18"/>
          <w:szCs w:val="18"/>
        </w:rPr>
        <w:t>图 2.16</w:t>
      </w:r>
      <w:r>
        <w:rPr>
          <w:rFonts w:cs="Times New Roman"/>
        </w:rPr>
        <w:fldChar w:fldCharType="end"/>
      </w:r>
      <w:r>
        <w:rPr>
          <w:rFonts w:cs="Times New Roman"/>
        </w:rPr>
        <w:t>所示的该学生接收到的所有消息。学生可以单击每条消息的“点击查看”来查看接收消息的详细内容，如</w:t>
      </w:r>
      <w:r>
        <w:rPr>
          <w:rFonts w:cs="Times New Roman"/>
        </w:rPr>
        <w:fldChar w:fldCharType="begin"/>
      </w:r>
      <w:r>
        <w:rPr>
          <w:rFonts w:cs="Times New Roman"/>
        </w:rPr>
        <w:instrText xml:space="preserve"> REF _Ref450050200 \h </w:instrText>
      </w:r>
      <w:r>
        <w:rPr>
          <w:rFonts w:cs="Times New Roman"/>
        </w:rPr>
        <w:fldChar w:fldCharType="separate"/>
      </w:r>
      <w:r>
        <w:rPr>
          <w:rFonts w:eastAsia="黑体" w:cs="Times New Roman"/>
          <w:sz w:val="18"/>
          <w:szCs w:val="18"/>
        </w:rPr>
        <w:t>图 2.17</w:t>
      </w:r>
      <w:r>
        <w:rPr>
          <w:rFonts w:cs="Times New Roman"/>
        </w:rPr>
        <w:fldChar w:fldCharType="end"/>
      </w:r>
      <w:r>
        <w:rPr>
          <w:rFonts w:cs="Times New Roman"/>
        </w:rPr>
        <w:t>所示。</w:t>
      </w:r>
    </w:p>
    <w:p>
      <w:pPr>
        <w:ind w:firstLine="0" w:firstLineChars="0"/>
        <w:jc w:val="center"/>
        <w:rPr>
          <w:rFonts w:cs="Times New Roman"/>
        </w:rPr>
      </w:pPr>
      <w:r>
        <w:rPr>
          <w:rFonts w:cs="Times New Roman"/>
        </w:rPr>
        <w:drawing>
          <wp:inline distT="0" distB="0" distL="0" distR="0">
            <wp:extent cx="5274310" cy="2426970"/>
            <wp:effectExtent l="19050" t="0" r="2540" b="0"/>
            <wp:docPr id="76"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40"/>
                    <pic:cNvPicPr>
                      <a:picLocks noChangeAspect="1" noChangeArrowheads="1"/>
                    </pic:cNvPicPr>
                  </pic:nvPicPr>
                  <pic:blipFill>
                    <a:blip r:embed="rId28"/>
                    <a:srcRect/>
                    <a:stretch>
                      <a:fillRect/>
                    </a:stretch>
                  </pic:blipFill>
                  <pic:spPr>
                    <a:xfrm>
                      <a:off x="0" y="0"/>
                      <a:ext cx="5274310" cy="2427567"/>
                    </a:xfrm>
                    <a:prstGeom prst="rect">
                      <a:avLst/>
                    </a:prstGeom>
                    <a:noFill/>
                    <a:ln w="9525">
                      <a:noFill/>
                      <a:miter lim="800000"/>
                      <a:headEnd/>
                      <a:tailEnd/>
                    </a:ln>
                  </pic:spPr>
                </pic:pic>
              </a:graphicData>
            </a:graphic>
          </wp:inline>
        </w:drawing>
      </w:r>
    </w:p>
    <w:p>
      <w:pPr>
        <w:ind w:firstLine="0" w:firstLineChars="0"/>
        <w:jc w:val="center"/>
        <w:rPr>
          <w:rFonts w:eastAsia="黑体" w:cs="Times New Roman"/>
          <w:sz w:val="18"/>
          <w:szCs w:val="18"/>
        </w:rPr>
      </w:pPr>
      <w:bookmarkStart w:id="47" w:name="_Ref450050191"/>
      <w:bookmarkStart w:id="48" w:name="_Ref450039044"/>
      <w:r>
        <w:rPr>
          <w:rFonts w:eastAsia="黑体" w:cs="Times New Roman"/>
          <w:sz w:val="18"/>
          <w:szCs w:val="18"/>
        </w:rPr>
        <w:t xml:space="preserve">图 </w:t>
      </w:r>
      <w:r>
        <w:rPr>
          <w:rFonts w:eastAsia="黑体" w:cs="Times New Roman"/>
          <w:sz w:val="18"/>
          <w:szCs w:val="18"/>
        </w:rPr>
        <w:fldChar w:fldCharType="begin"/>
      </w:r>
      <w:r>
        <w:rPr>
          <w:rFonts w:eastAsia="黑体" w:cs="Times New Roman"/>
          <w:sz w:val="18"/>
          <w:szCs w:val="18"/>
        </w:rPr>
        <w:instrText xml:space="preserve"> STYLEREF 1 \s </w:instrText>
      </w:r>
      <w:r>
        <w:rPr>
          <w:rFonts w:eastAsia="黑体" w:cs="Times New Roman"/>
          <w:sz w:val="18"/>
          <w:szCs w:val="18"/>
        </w:rPr>
        <w:fldChar w:fldCharType="separate"/>
      </w:r>
      <w:r>
        <w:rPr>
          <w:rFonts w:eastAsia="黑体" w:cs="Times New Roman"/>
          <w:sz w:val="18"/>
          <w:szCs w:val="18"/>
        </w:rPr>
        <w:t>2</w:t>
      </w:r>
      <w:r>
        <w:rPr>
          <w:rFonts w:eastAsia="黑体" w:cs="Times New Roman"/>
          <w:sz w:val="18"/>
          <w:szCs w:val="18"/>
        </w:rPr>
        <w:fldChar w:fldCharType="end"/>
      </w:r>
      <w:r>
        <w:rPr>
          <w:rFonts w:eastAsia="黑体" w:cs="Times New Roman"/>
          <w:sz w:val="18"/>
          <w:szCs w:val="18"/>
        </w:rPr>
        <w:t>.</w:t>
      </w:r>
      <w:r>
        <w:rPr>
          <w:rFonts w:eastAsia="黑体" w:cs="Times New Roman"/>
          <w:sz w:val="18"/>
          <w:szCs w:val="18"/>
        </w:rPr>
        <w:fldChar w:fldCharType="begin"/>
      </w:r>
      <w:r>
        <w:rPr>
          <w:rFonts w:eastAsia="黑体" w:cs="Times New Roman"/>
          <w:sz w:val="18"/>
          <w:szCs w:val="18"/>
        </w:rPr>
        <w:instrText xml:space="preserve"> SEQ 图 \* ARABIC \s 1 </w:instrText>
      </w:r>
      <w:r>
        <w:rPr>
          <w:rFonts w:eastAsia="黑体" w:cs="Times New Roman"/>
          <w:sz w:val="18"/>
          <w:szCs w:val="18"/>
        </w:rPr>
        <w:fldChar w:fldCharType="separate"/>
      </w:r>
      <w:r>
        <w:rPr>
          <w:rFonts w:eastAsia="黑体" w:cs="Times New Roman"/>
          <w:sz w:val="18"/>
          <w:szCs w:val="18"/>
        </w:rPr>
        <w:t>16</w:t>
      </w:r>
      <w:r>
        <w:rPr>
          <w:rFonts w:eastAsia="黑体" w:cs="Times New Roman"/>
          <w:sz w:val="18"/>
          <w:szCs w:val="18"/>
        </w:rPr>
        <w:fldChar w:fldCharType="end"/>
      </w:r>
      <w:bookmarkEnd w:id="47"/>
      <w:r>
        <w:rPr>
          <w:rFonts w:eastAsia="黑体" w:cs="Times New Roman"/>
          <w:sz w:val="18"/>
          <w:szCs w:val="18"/>
        </w:rPr>
        <w:t xml:space="preserve">  接收消息</w:t>
      </w:r>
      <w:bookmarkEnd w:id="48"/>
    </w:p>
    <w:p>
      <w:pPr>
        <w:ind w:firstLine="0" w:firstLineChars="0"/>
        <w:jc w:val="center"/>
        <w:rPr>
          <w:rFonts w:cs="Times New Roman"/>
        </w:rPr>
      </w:pPr>
      <w:r>
        <w:rPr>
          <w:rFonts w:cs="Times New Roman"/>
        </w:rPr>
        <w:drawing>
          <wp:inline distT="0" distB="0" distL="0" distR="0">
            <wp:extent cx="4384675" cy="1932940"/>
            <wp:effectExtent l="0" t="0" r="0" b="0"/>
            <wp:docPr id="77"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43"/>
                    <pic:cNvPicPr>
                      <a:picLocks noChangeAspect="1" noChangeArrowheads="1"/>
                    </pic:cNvPicPr>
                  </pic:nvPicPr>
                  <pic:blipFill>
                    <a:blip r:embed="rId29"/>
                    <a:srcRect/>
                    <a:stretch>
                      <a:fillRect/>
                    </a:stretch>
                  </pic:blipFill>
                  <pic:spPr>
                    <a:xfrm>
                      <a:off x="0" y="0"/>
                      <a:ext cx="4385919" cy="1933935"/>
                    </a:xfrm>
                    <a:prstGeom prst="rect">
                      <a:avLst/>
                    </a:prstGeom>
                    <a:noFill/>
                    <a:ln w="9525">
                      <a:noFill/>
                      <a:miter lim="800000"/>
                      <a:headEnd/>
                      <a:tailEnd/>
                    </a:ln>
                  </pic:spPr>
                </pic:pic>
              </a:graphicData>
            </a:graphic>
          </wp:inline>
        </w:drawing>
      </w:r>
    </w:p>
    <w:p>
      <w:pPr>
        <w:ind w:firstLine="0" w:firstLineChars="0"/>
        <w:jc w:val="center"/>
        <w:rPr>
          <w:rFonts w:eastAsia="黑体" w:cs="Times New Roman"/>
          <w:sz w:val="18"/>
          <w:szCs w:val="18"/>
        </w:rPr>
      </w:pPr>
      <w:bookmarkStart w:id="49" w:name="_Ref450050200"/>
      <w:bookmarkStart w:id="50" w:name="_Ref450039051"/>
      <w:r>
        <w:rPr>
          <w:rFonts w:eastAsia="黑体" w:cs="Times New Roman"/>
          <w:sz w:val="18"/>
          <w:szCs w:val="18"/>
        </w:rPr>
        <w:t xml:space="preserve">图 </w:t>
      </w:r>
      <w:r>
        <w:rPr>
          <w:rFonts w:eastAsia="黑体" w:cs="Times New Roman"/>
          <w:sz w:val="18"/>
          <w:szCs w:val="18"/>
        </w:rPr>
        <w:fldChar w:fldCharType="begin"/>
      </w:r>
      <w:r>
        <w:rPr>
          <w:rFonts w:eastAsia="黑体" w:cs="Times New Roman"/>
          <w:sz w:val="18"/>
          <w:szCs w:val="18"/>
        </w:rPr>
        <w:instrText xml:space="preserve"> STYLEREF 1 \s </w:instrText>
      </w:r>
      <w:r>
        <w:rPr>
          <w:rFonts w:eastAsia="黑体" w:cs="Times New Roman"/>
          <w:sz w:val="18"/>
          <w:szCs w:val="18"/>
        </w:rPr>
        <w:fldChar w:fldCharType="separate"/>
      </w:r>
      <w:r>
        <w:rPr>
          <w:rFonts w:eastAsia="黑体" w:cs="Times New Roman"/>
          <w:sz w:val="18"/>
          <w:szCs w:val="18"/>
        </w:rPr>
        <w:t>2</w:t>
      </w:r>
      <w:r>
        <w:rPr>
          <w:rFonts w:eastAsia="黑体" w:cs="Times New Roman"/>
          <w:sz w:val="18"/>
          <w:szCs w:val="18"/>
        </w:rPr>
        <w:fldChar w:fldCharType="end"/>
      </w:r>
      <w:r>
        <w:rPr>
          <w:rFonts w:eastAsia="黑体" w:cs="Times New Roman"/>
          <w:sz w:val="18"/>
          <w:szCs w:val="18"/>
        </w:rPr>
        <w:t>.</w:t>
      </w:r>
      <w:r>
        <w:rPr>
          <w:rFonts w:eastAsia="黑体" w:cs="Times New Roman"/>
          <w:sz w:val="18"/>
          <w:szCs w:val="18"/>
        </w:rPr>
        <w:fldChar w:fldCharType="begin"/>
      </w:r>
      <w:r>
        <w:rPr>
          <w:rFonts w:eastAsia="黑体" w:cs="Times New Roman"/>
          <w:sz w:val="18"/>
          <w:szCs w:val="18"/>
        </w:rPr>
        <w:instrText xml:space="preserve"> SEQ 图 \* ARABIC \s 1 </w:instrText>
      </w:r>
      <w:r>
        <w:rPr>
          <w:rFonts w:eastAsia="黑体" w:cs="Times New Roman"/>
          <w:sz w:val="18"/>
          <w:szCs w:val="18"/>
        </w:rPr>
        <w:fldChar w:fldCharType="separate"/>
      </w:r>
      <w:r>
        <w:rPr>
          <w:rFonts w:eastAsia="黑体" w:cs="Times New Roman"/>
          <w:sz w:val="18"/>
          <w:szCs w:val="18"/>
        </w:rPr>
        <w:t>17</w:t>
      </w:r>
      <w:r>
        <w:rPr>
          <w:rFonts w:eastAsia="黑体" w:cs="Times New Roman"/>
          <w:sz w:val="18"/>
          <w:szCs w:val="18"/>
        </w:rPr>
        <w:fldChar w:fldCharType="end"/>
      </w:r>
      <w:bookmarkEnd w:id="49"/>
      <w:r>
        <w:rPr>
          <w:rFonts w:eastAsia="黑体" w:cs="Times New Roman"/>
          <w:sz w:val="18"/>
          <w:szCs w:val="18"/>
        </w:rPr>
        <w:t xml:space="preserve">  接收消息详细内容</w:t>
      </w:r>
      <w:bookmarkEnd w:id="50"/>
    </w:p>
    <w:p>
      <w:pPr>
        <w:ind w:firstLine="0" w:firstLineChars="0"/>
        <w:rPr>
          <w:rFonts w:cs="Times New Roman"/>
          <w:b/>
        </w:rPr>
      </w:pPr>
      <w:r>
        <w:rPr>
          <w:rFonts w:cs="Times New Roman"/>
          <w:b/>
          <w:bCs/>
        </w:rPr>
        <w:t>2.1.5个人管理</w:t>
      </w:r>
    </w:p>
    <w:p>
      <w:pPr>
        <w:ind w:firstLine="420"/>
        <w:rPr>
          <w:rFonts w:cs="Times New Roman"/>
        </w:rPr>
      </w:pPr>
      <w:r>
        <w:rPr>
          <w:rFonts w:cs="Times New Roman"/>
        </w:rPr>
        <w:t>在籍学生在该模块可对自己的登陆密码进行修改，同时可查看和编辑自己的个人信息，如有错误，可与教务管理员联系。</w:t>
      </w:r>
    </w:p>
    <w:p>
      <w:pPr>
        <w:pStyle w:val="29"/>
        <w:numPr>
          <w:ilvl w:val="0"/>
          <w:numId w:val="4"/>
        </w:numPr>
        <w:ind w:firstLineChars="0"/>
        <w:rPr>
          <w:rFonts w:cs="Times New Roman"/>
        </w:rPr>
      </w:pPr>
      <w:r>
        <w:rPr>
          <w:rFonts w:cs="Times New Roman"/>
        </w:rPr>
        <w:t>信息查询</w:t>
      </w:r>
    </w:p>
    <w:p>
      <w:pPr>
        <w:ind w:firstLine="420"/>
        <w:rPr>
          <w:rFonts w:cs="Times New Roman"/>
        </w:rPr>
      </w:pPr>
      <w:r>
        <w:rPr>
          <w:rFonts w:cs="Times New Roman"/>
        </w:rPr>
        <w:t>点击“个人管理”的“信息查询”模块出现</w:t>
      </w:r>
      <w:r>
        <w:rPr>
          <w:rFonts w:cs="Times New Roman"/>
        </w:rPr>
        <w:fldChar w:fldCharType="begin"/>
      </w:r>
      <w:r>
        <w:rPr>
          <w:rFonts w:cs="Times New Roman"/>
        </w:rPr>
        <w:instrText xml:space="preserve"> REF _Ref450050212 \h </w:instrText>
      </w:r>
      <w:r>
        <w:rPr>
          <w:rFonts w:cs="Times New Roman"/>
        </w:rPr>
        <w:fldChar w:fldCharType="separate"/>
      </w:r>
      <w:r>
        <w:rPr>
          <w:rFonts w:eastAsia="黑体" w:cs="Times New Roman"/>
          <w:sz w:val="18"/>
          <w:szCs w:val="18"/>
        </w:rPr>
        <w:t>图 2.18</w:t>
      </w:r>
      <w:r>
        <w:rPr>
          <w:rFonts w:cs="Times New Roman"/>
        </w:rPr>
        <w:fldChar w:fldCharType="end"/>
      </w:r>
      <w:r>
        <w:rPr>
          <w:rFonts w:cs="Times New Roman"/>
        </w:rPr>
        <w:t>所示学生个人信息界面，学生可以对自己的基本信息进行查看和编辑，点击【编辑个人信息】出现</w:t>
      </w:r>
      <w:r>
        <w:rPr>
          <w:rFonts w:cs="Times New Roman"/>
        </w:rPr>
        <w:fldChar w:fldCharType="begin"/>
      </w:r>
      <w:r>
        <w:rPr>
          <w:rFonts w:cs="Times New Roman"/>
        </w:rPr>
        <w:instrText xml:space="preserve"> REF _Ref450050220 \h </w:instrText>
      </w:r>
      <w:r>
        <w:rPr>
          <w:rFonts w:cs="Times New Roman"/>
        </w:rPr>
        <w:fldChar w:fldCharType="separate"/>
      </w:r>
      <w:r>
        <w:rPr>
          <w:rFonts w:eastAsia="黑体" w:cs="Times New Roman"/>
          <w:sz w:val="18"/>
          <w:szCs w:val="18"/>
        </w:rPr>
        <w:t>图 2.19</w:t>
      </w:r>
      <w:r>
        <w:rPr>
          <w:rFonts w:cs="Times New Roman"/>
        </w:rPr>
        <w:fldChar w:fldCharType="end"/>
      </w:r>
      <w:r>
        <w:rPr>
          <w:rFonts w:cs="Times New Roman"/>
        </w:rPr>
        <w:t>界面，填写需要编辑的信息后单击【保存】按钮，出现信息编辑成功</w:t>
      </w:r>
      <w:r>
        <w:rPr>
          <w:rFonts w:cs="Times New Roman"/>
        </w:rPr>
        <w:fldChar w:fldCharType="begin"/>
      </w:r>
      <w:r>
        <w:rPr>
          <w:rFonts w:cs="Times New Roman"/>
        </w:rPr>
        <w:instrText xml:space="preserve"> REF _Ref450050228 \h </w:instrText>
      </w:r>
      <w:r>
        <w:rPr>
          <w:rFonts w:cs="Times New Roman"/>
        </w:rPr>
        <w:fldChar w:fldCharType="separate"/>
      </w:r>
      <w:r>
        <w:rPr>
          <w:rFonts w:eastAsia="黑体" w:cs="Times New Roman"/>
          <w:sz w:val="18"/>
          <w:szCs w:val="18"/>
        </w:rPr>
        <w:t>图 2.20</w:t>
      </w:r>
      <w:r>
        <w:rPr>
          <w:rFonts w:cs="Times New Roman"/>
        </w:rPr>
        <w:fldChar w:fldCharType="end"/>
      </w:r>
      <w:r>
        <w:rPr>
          <w:rFonts w:cs="Times New Roman"/>
        </w:rPr>
        <w:t>提醒界面。</w:t>
      </w:r>
    </w:p>
    <w:p>
      <w:pPr>
        <w:ind w:firstLine="420"/>
        <w:rPr>
          <w:rFonts w:cs="Times New Roman"/>
        </w:rPr>
      </w:pPr>
      <w:r>
        <w:rPr>
          <w:rFonts w:cs="Times New Roman"/>
        </w:rPr>
        <w:t>注：学生只能编辑“联系方式”、“邮箱”以及“自我介绍”的信息。</w:t>
      </w:r>
    </w:p>
    <w:p>
      <w:pPr>
        <w:ind w:firstLine="0" w:firstLineChars="0"/>
        <w:jc w:val="center"/>
        <w:rPr>
          <w:rFonts w:cs="Times New Roman"/>
        </w:rPr>
      </w:pPr>
      <w:r>
        <w:rPr>
          <w:rFonts w:cs="Times New Roman"/>
        </w:rPr>
        <w:drawing>
          <wp:inline distT="0" distB="0" distL="0" distR="0">
            <wp:extent cx="5274310" cy="1631950"/>
            <wp:effectExtent l="19050" t="0" r="2540" b="0"/>
            <wp:docPr id="78"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46"/>
                    <pic:cNvPicPr>
                      <a:picLocks noChangeAspect="1" noChangeArrowheads="1"/>
                    </pic:cNvPicPr>
                  </pic:nvPicPr>
                  <pic:blipFill>
                    <a:blip r:embed="rId30"/>
                    <a:srcRect/>
                    <a:stretch>
                      <a:fillRect/>
                    </a:stretch>
                  </pic:blipFill>
                  <pic:spPr>
                    <a:xfrm>
                      <a:off x="0" y="0"/>
                      <a:ext cx="5274310" cy="1632285"/>
                    </a:xfrm>
                    <a:prstGeom prst="rect">
                      <a:avLst/>
                    </a:prstGeom>
                    <a:noFill/>
                    <a:ln w="9525">
                      <a:noFill/>
                      <a:miter lim="800000"/>
                      <a:headEnd/>
                      <a:tailEnd/>
                    </a:ln>
                  </pic:spPr>
                </pic:pic>
              </a:graphicData>
            </a:graphic>
          </wp:inline>
        </w:drawing>
      </w:r>
    </w:p>
    <w:p>
      <w:pPr>
        <w:ind w:firstLine="0" w:firstLineChars="0"/>
        <w:jc w:val="center"/>
        <w:rPr>
          <w:rFonts w:eastAsia="黑体" w:cs="Times New Roman"/>
          <w:sz w:val="18"/>
          <w:szCs w:val="18"/>
        </w:rPr>
      </w:pPr>
      <w:bookmarkStart w:id="51" w:name="_Ref450050212"/>
      <w:bookmarkStart w:id="52" w:name="_Ref450039065"/>
      <w:r>
        <w:rPr>
          <w:rFonts w:eastAsia="黑体" w:cs="Times New Roman"/>
          <w:sz w:val="18"/>
          <w:szCs w:val="18"/>
        </w:rPr>
        <w:t xml:space="preserve">图 </w:t>
      </w:r>
      <w:r>
        <w:rPr>
          <w:rFonts w:eastAsia="黑体" w:cs="Times New Roman"/>
          <w:sz w:val="18"/>
          <w:szCs w:val="18"/>
        </w:rPr>
        <w:fldChar w:fldCharType="begin"/>
      </w:r>
      <w:r>
        <w:rPr>
          <w:rFonts w:eastAsia="黑体" w:cs="Times New Roman"/>
          <w:sz w:val="18"/>
          <w:szCs w:val="18"/>
        </w:rPr>
        <w:instrText xml:space="preserve"> STYLEREF 1 \s </w:instrText>
      </w:r>
      <w:r>
        <w:rPr>
          <w:rFonts w:eastAsia="黑体" w:cs="Times New Roman"/>
          <w:sz w:val="18"/>
          <w:szCs w:val="18"/>
        </w:rPr>
        <w:fldChar w:fldCharType="separate"/>
      </w:r>
      <w:r>
        <w:rPr>
          <w:rFonts w:eastAsia="黑体" w:cs="Times New Roman"/>
          <w:sz w:val="18"/>
          <w:szCs w:val="18"/>
        </w:rPr>
        <w:t>2</w:t>
      </w:r>
      <w:r>
        <w:rPr>
          <w:rFonts w:eastAsia="黑体" w:cs="Times New Roman"/>
          <w:sz w:val="18"/>
          <w:szCs w:val="18"/>
        </w:rPr>
        <w:fldChar w:fldCharType="end"/>
      </w:r>
      <w:r>
        <w:rPr>
          <w:rFonts w:eastAsia="黑体" w:cs="Times New Roman"/>
          <w:sz w:val="18"/>
          <w:szCs w:val="18"/>
        </w:rPr>
        <w:t>.</w:t>
      </w:r>
      <w:r>
        <w:rPr>
          <w:rFonts w:eastAsia="黑体" w:cs="Times New Roman"/>
          <w:sz w:val="18"/>
          <w:szCs w:val="18"/>
        </w:rPr>
        <w:fldChar w:fldCharType="begin"/>
      </w:r>
      <w:r>
        <w:rPr>
          <w:rFonts w:eastAsia="黑体" w:cs="Times New Roman"/>
          <w:sz w:val="18"/>
          <w:szCs w:val="18"/>
        </w:rPr>
        <w:instrText xml:space="preserve"> SEQ 图 \* ARABIC \s 1 </w:instrText>
      </w:r>
      <w:r>
        <w:rPr>
          <w:rFonts w:eastAsia="黑体" w:cs="Times New Roman"/>
          <w:sz w:val="18"/>
          <w:szCs w:val="18"/>
        </w:rPr>
        <w:fldChar w:fldCharType="separate"/>
      </w:r>
      <w:r>
        <w:rPr>
          <w:rFonts w:eastAsia="黑体" w:cs="Times New Roman"/>
          <w:sz w:val="18"/>
          <w:szCs w:val="18"/>
        </w:rPr>
        <w:t>18</w:t>
      </w:r>
      <w:r>
        <w:rPr>
          <w:rFonts w:eastAsia="黑体" w:cs="Times New Roman"/>
          <w:sz w:val="18"/>
          <w:szCs w:val="18"/>
        </w:rPr>
        <w:fldChar w:fldCharType="end"/>
      </w:r>
      <w:bookmarkEnd w:id="51"/>
      <w:r>
        <w:rPr>
          <w:rFonts w:eastAsia="黑体" w:cs="Times New Roman"/>
          <w:sz w:val="18"/>
          <w:szCs w:val="18"/>
        </w:rPr>
        <w:t xml:space="preserve">  学生个人信息查看</w:t>
      </w:r>
      <w:bookmarkEnd w:id="52"/>
    </w:p>
    <w:p>
      <w:pPr>
        <w:ind w:firstLine="0" w:firstLineChars="0"/>
        <w:jc w:val="center"/>
        <w:rPr>
          <w:rFonts w:cs="Times New Roman"/>
        </w:rPr>
      </w:pPr>
      <w:r>
        <w:rPr>
          <w:rFonts w:cs="Times New Roman"/>
        </w:rPr>
        <w:drawing>
          <wp:inline distT="0" distB="0" distL="0" distR="0">
            <wp:extent cx="5274310" cy="1695450"/>
            <wp:effectExtent l="19050" t="0" r="2540" b="0"/>
            <wp:docPr id="7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49"/>
                    <pic:cNvPicPr>
                      <a:picLocks noChangeAspect="1" noChangeArrowheads="1"/>
                    </pic:cNvPicPr>
                  </pic:nvPicPr>
                  <pic:blipFill>
                    <a:blip r:embed="rId31"/>
                    <a:srcRect b="14010"/>
                    <a:stretch>
                      <a:fillRect/>
                    </a:stretch>
                  </pic:blipFill>
                  <pic:spPr>
                    <a:xfrm>
                      <a:off x="0" y="0"/>
                      <a:ext cx="5274310" cy="1695450"/>
                    </a:xfrm>
                    <a:prstGeom prst="rect">
                      <a:avLst/>
                    </a:prstGeom>
                    <a:noFill/>
                    <a:ln w="9525">
                      <a:noFill/>
                      <a:miter lim="800000"/>
                      <a:headEnd/>
                      <a:tailEnd/>
                    </a:ln>
                  </pic:spPr>
                </pic:pic>
              </a:graphicData>
            </a:graphic>
          </wp:inline>
        </w:drawing>
      </w:r>
    </w:p>
    <w:p>
      <w:pPr>
        <w:ind w:firstLine="360"/>
        <w:jc w:val="center"/>
        <w:rPr>
          <w:rFonts w:eastAsia="黑体" w:cs="Times New Roman"/>
          <w:sz w:val="18"/>
          <w:szCs w:val="18"/>
        </w:rPr>
      </w:pPr>
      <w:bookmarkStart w:id="53" w:name="_Ref450050220"/>
      <w:bookmarkStart w:id="54" w:name="_Ref450039073"/>
      <w:r>
        <w:rPr>
          <w:rFonts w:eastAsia="黑体" w:cs="Times New Roman"/>
          <w:sz w:val="18"/>
          <w:szCs w:val="18"/>
        </w:rPr>
        <w:t xml:space="preserve">图 </w:t>
      </w:r>
      <w:r>
        <w:rPr>
          <w:rFonts w:eastAsia="黑体" w:cs="Times New Roman"/>
          <w:sz w:val="18"/>
          <w:szCs w:val="18"/>
        </w:rPr>
        <w:fldChar w:fldCharType="begin"/>
      </w:r>
      <w:r>
        <w:rPr>
          <w:rFonts w:eastAsia="黑体" w:cs="Times New Roman"/>
          <w:sz w:val="18"/>
          <w:szCs w:val="18"/>
        </w:rPr>
        <w:instrText xml:space="preserve"> STYLEREF 1 \s </w:instrText>
      </w:r>
      <w:r>
        <w:rPr>
          <w:rFonts w:eastAsia="黑体" w:cs="Times New Roman"/>
          <w:sz w:val="18"/>
          <w:szCs w:val="18"/>
        </w:rPr>
        <w:fldChar w:fldCharType="separate"/>
      </w:r>
      <w:r>
        <w:rPr>
          <w:rFonts w:eastAsia="黑体" w:cs="Times New Roman"/>
          <w:sz w:val="18"/>
          <w:szCs w:val="18"/>
        </w:rPr>
        <w:t>2</w:t>
      </w:r>
      <w:r>
        <w:rPr>
          <w:rFonts w:eastAsia="黑体" w:cs="Times New Roman"/>
          <w:sz w:val="18"/>
          <w:szCs w:val="18"/>
        </w:rPr>
        <w:fldChar w:fldCharType="end"/>
      </w:r>
      <w:r>
        <w:rPr>
          <w:rFonts w:eastAsia="黑体" w:cs="Times New Roman"/>
          <w:sz w:val="18"/>
          <w:szCs w:val="18"/>
        </w:rPr>
        <w:t>.</w:t>
      </w:r>
      <w:r>
        <w:rPr>
          <w:rFonts w:eastAsia="黑体" w:cs="Times New Roman"/>
          <w:sz w:val="18"/>
          <w:szCs w:val="18"/>
        </w:rPr>
        <w:fldChar w:fldCharType="begin"/>
      </w:r>
      <w:r>
        <w:rPr>
          <w:rFonts w:eastAsia="黑体" w:cs="Times New Roman"/>
          <w:sz w:val="18"/>
          <w:szCs w:val="18"/>
        </w:rPr>
        <w:instrText xml:space="preserve"> SEQ 图 \* ARABIC \s 1 </w:instrText>
      </w:r>
      <w:r>
        <w:rPr>
          <w:rFonts w:eastAsia="黑体" w:cs="Times New Roman"/>
          <w:sz w:val="18"/>
          <w:szCs w:val="18"/>
        </w:rPr>
        <w:fldChar w:fldCharType="separate"/>
      </w:r>
      <w:r>
        <w:rPr>
          <w:rFonts w:eastAsia="黑体" w:cs="Times New Roman"/>
          <w:sz w:val="18"/>
          <w:szCs w:val="18"/>
        </w:rPr>
        <w:t>19</w:t>
      </w:r>
      <w:r>
        <w:rPr>
          <w:rFonts w:eastAsia="黑体" w:cs="Times New Roman"/>
          <w:sz w:val="18"/>
          <w:szCs w:val="18"/>
        </w:rPr>
        <w:fldChar w:fldCharType="end"/>
      </w:r>
      <w:bookmarkEnd w:id="53"/>
      <w:r>
        <w:rPr>
          <w:rFonts w:eastAsia="黑体" w:cs="Times New Roman"/>
          <w:sz w:val="18"/>
          <w:szCs w:val="18"/>
        </w:rPr>
        <w:t xml:space="preserve">  编辑学生个人信息</w:t>
      </w:r>
      <w:bookmarkEnd w:id="54"/>
    </w:p>
    <w:p>
      <w:pPr>
        <w:ind w:firstLine="0" w:firstLineChars="0"/>
        <w:jc w:val="center"/>
        <w:rPr>
          <w:rFonts w:cs="Times New Roman"/>
        </w:rPr>
      </w:pPr>
      <w:r>
        <w:rPr>
          <w:rFonts w:cs="Times New Roman"/>
        </w:rPr>
        <w:drawing>
          <wp:inline distT="0" distB="0" distL="0" distR="0">
            <wp:extent cx="4210685" cy="1765300"/>
            <wp:effectExtent l="19050" t="0" r="0" b="0"/>
            <wp:docPr id="39"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52"/>
                    <pic:cNvPicPr>
                      <a:picLocks noChangeAspect="1" noChangeArrowheads="1"/>
                    </pic:cNvPicPr>
                  </pic:nvPicPr>
                  <pic:blipFill>
                    <a:blip r:embed="rId32"/>
                    <a:srcRect/>
                    <a:stretch>
                      <a:fillRect/>
                    </a:stretch>
                  </pic:blipFill>
                  <pic:spPr>
                    <a:xfrm>
                      <a:off x="0" y="0"/>
                      <a:ext cx="4210685" cy="1765300"/>
                    </a:xfrm>
                    <a:prstGeom prst="rect">
                      <a:avLst/>
                    </a:prstGeom>
                    <a:noFill/>
                    <a:ln w="9525">
                      <a:noFill/>
                      <a:miter lim="800000"/>
                      <a:headEnd/>
                      <a:tailEnd/>
                    </a:ln>
                  </pic:spPr>
                </pic:pic>
              </a:graphicData>
            </a:graphic>
          </wp:inline>
        </w:drawing>
      </w:r>
    </w:p>
    <w:p>
      <w:pPr>
        <w:ind w:firstLine="360"/>
        <w:jc w:val="center"/>
        <w:rPr>
          <w:rFonts w:eastAsia="黑体" w:cs="Times New Roman"/>
          <w:sz w:val="18"/>
          <w:szCs w:val="18"/>
        </w:rPr>
      </w:pPr>
      <w:bookmarkStart w:id="55" w:name="_Ref450050228"/>
      <w:bookmarkStart w:id="56" w:name="_Ref450039094"/>
      <w:r>
        <w:rPr>
          <w:rFonts w:eastAsia="黑体" w:cs="Times New Roman"/>
          <w:sz w:val="18"/>
          <w:szCs w:val="18"/>
        </w:rPr>
        <w:t xml:space="preserve">图 </w:t>
      </w:r>
      <w:r>
        <w:rPr>
          <w:rFonts w:eastAsia="黑体" w:cs="Times New Roman"/>
          <w:sz w:val="18"/>
          <w:szCs w:val="18"/>
        </w:rPr>
        <w:fldChar w:fldCharType="begin"/>
      </w:r>
      <w:r>
        <w:rPr>
          <w:rFonts w:eastAsia="黑体" w:cs="Times New Roman"/>
          <w:sz w:val="18"/>
          <w:szCs w:val="18"/>
        </w:rPr>
        <w:instrText xml:space="preserve"> STYLEREF 1 \s </w:instrText>
      </w:r>
      <w:r>
        <w:rPr>
          <w:rFonts w:eastAsia="黑体" w:cs="Times New Roman"/>
          <w:sz w:val="18"/>
          <w:szCs w:val="18"/>
        </w:rPr>
        <w:fldChar w:fldCharType="separate"/>
      </w:r>
      <w:r>
        <w:rPr>
          <w:rFonts w:eastAsia="黑体" w:cs="Times New Roman"/>
          <w:sz w:val="18"/>
          <w:szCs w:val="18"/>
        </w:rPr>
        <w:t>2</w:t>
      </w:r>
      <w:r>
        <w:rPr>
          <w:rFonts w:eastAsia="黑体" w:cs="Times New Roman"/>
          <w:sz w:val="18"/>
          <w:szCs w:val="18"/>
        </w:rPr>
        <w:fldChar w:fldCharType="end"/>
      </w:r>
      <w:r>
        <w:rPr>
          <w:rFonts w:eastAsia="黑体" w:cs="Times New Roman"/>
          <w:sz w:val="18"/>
          <w:szCs w:val="18"/>
        </w:rPr>
        <w:t>.</w:t>
      </w:r>
      <w:r>
        <w:rPr>
          <w:rFonts w:eastAsia="黑体" w:cs="Times New Roman"/>
          <w:sz w:val="18"/>
          <w:szCs w:val="18"/>
        </w:rPr>
        <w:fldChar w:fldCharType="begin"/>
      </w:r>
      <w:r>
        <w:rPr>
          <w:rFonts w:eastAsia="黑体" w:cs="Times New Roman"/>
          <w:sz w:val="18"/>
          <w:szCs w:val="18"/>
        </w:rPr>
        <w:instrText xml:space="preserve"> SEQ 图 \* ARABIC \s 1 </w:instrText>
      </w:r>
      <w:r>
        <w:rPr>
          <w:rFonts w:eastAsia="黑体" w:cs="Times New Roman"/>
          <w:sz w:val="18"/>
          <w:szCs w:val="18"/>
        </w:rPr>
        <w:fldChar w:fldCharType="separate"/>
      </w:r>
      <w:r>
        <w:rPr>
          <w:rFonts w:eastAsia="黑体" w:cs="Times New Roman"/>
          <w:sz w:val="18"/>
          <w:szCs w:val="18"/>
        </w:rPr>
        <w:t>20</w:t>
      </w:r>
      <w:r>
        <w:rPr>
          <w:rFonts w:eastAsia="黑体" w:cs="Times New Roman"/>
          <w:sz w:val="18"/>
          <w:szCs w:val="18"/>
        </w:rPr>
        <w:fldChar w:fldCharType="end"/>
      </w:r>
      <w:bookmarkEnd w:id="55"/>
      <w:r>
        <w:rPr>
          <w:rFonts w:eastAsia="黑体" w:cs="Times New Roman"/>
          <w:sz w:val="18"/>
          <w:szCs w:val="18"/>
        </w:rPr>
        <w:t xml:space="preserve">  编辑信息成功</w:t>
      </w:r>
      <w:bookmarkEnd w:id="56"/>
    </w:p>
    <w:p>
      <w:pPr>
        <w:numPr>
          <w:ilvl w:val="0"/>
          <w:numId w:val="4"/>
        </w:numPr>
        <w:ind w:firstLineChars="0"/>
        <w:rPr>
          <w:rFonts w:cs="Times New Roman"/>
        </w:rPr>
      </w:pPr>
      <w:r>
        <w:rPr>
          <w:rFonts w:cs="Times New Roman"/>
        </w:rPr>
        <w:t>密码修改</w:t>
      </w:r>
    </w:p>
    <w:p>
      <w:pPr>
        <w:ind w:firstLine="420"/>
        <w:rPr>
          <w:rFonts w:cs="Times New Roman"/>
        </w:rPr>
      </w:pPr>
      <w:r>
        <w:rPr>
          <w:rFonts w:cs="Times New Roman"/>
        </w:rPr>
        <w:t>点击“个人管理”的“密码修改”模块出现</w:t>
      </w:r>
      <w:r>
        <w:rPr>
          <w:rFonts w:cs="Times New Roman"/>
        </w:rPr>
        <w:fldChar w:fldCharType="begin"/>
      </w:r>
      <w:r>
        <w:rPr>
          <w:rFonts w:cs="Times New Roman"/>
        </w:rPr>
        <w:instrText xml:space="preserve"> REF _Ref450050262 \h </w:instrText>
      </w:r>
      <w:r>
        <w:rPr>
          <w:rFonts w:cs="Times New Roman"/>
        </w:rPr>
        <w:fldChar w:fldCharType="separate"/>
      </w:r>
      <w:r>
        <w:rPr>
          <w:rFonts w:eastAsia="黑体" w:cs="Times New Roman"/>
          <w:sz w:val="18"/>
          <w:szCs w:val="18"/>
        </w:rPr>
        <w:t>图 2.21</w:t>
      </w:r>
      <w:r>
        <w:rPr>
          <w:rFonts w:cs="Times New Roman"/>
        </w:rPr>
        <w:fldChar w:fldCharType="end"/>
      </w:r>
      <w:r>
        <w:rPr>
          <w:rFonts w:cs="Times New Roman"/>
        </w:rPr>
        <w:t>界面，学生可以修改自己的密码，修改成功后弹出</w:t>
      </w:r>
      <w:r>
        <w:rPr>
          <w:rFonts w:cs="Times New Roman"/>
        </w:rPr>
        <w:fldChar w:fldCharType="begin"/>
      </w:r>
      <w:r>
        <w:rPr>
          <w:rFonts w:cs="Times New Roman"/>
        </w:rPr>
        <w:instrText xml:space="preserve"> REF _Ref450050271 \h </w:instrText>
      </w:r>
      <w:r>
        <w:rPr>
          <w:rFonts w:cs="Times New Roman"/>
        </w:rPr>
        <w:fldChar w:fldCharType="separate"/>
      </w:r>
      <w:r>
        <w:rPr>
          <w:rFonts w:eastAsia="黑体" w:cs="Times New Roman"/>
          <w:sz w:val="18"/>
          <w:szCs w:val="18"/>
        </w:rPr>
        <w:t>图 2.22</w:t>
      </w:r>
      <w:r>
        <w:rPr>
          <w:rFonts w:cs="Times New Roman"/>
        </w:rPr>
        <w:fldChar w:fldCharType="end"/>
      </w:r>
      <w:r>
        <w:rPr>
          <w:rFonts w:cs="Times New Roman"/>
        </w:rPr>
        <w:t>所示提醒框。</w:t>
      </w:r>
    </w:p>
    <w:p>
      <w:pPr>
        <w:ind w:firstLine="420"/>
        <w:rPr>
          <w:rFonts w:cs="Times New Roman"/>
        </w:rPr>
      </w:pPr>
      <w:r>
        <w:rPr>
          <w:rFonts w:cs="Times New Roman"/>
        </w:rPr>
        <w:t>注：学生的初始密码为身份证后六位。</w:t>
      </w:r>
    </w:p>
    <w:p>
      <w:pPr>
        <w:ind w:firstLine="0" w:firstLineChars="0"/>
        <w:jc w:val="center"/>
        <w:rPr>
          <w:rFonts w:cs="Times New Roman"/>
        </w:rPr>
      </w:pPr>
      <w:r>
        <w:rPr>
          <w:rFonts w:cs="Times New Roman"/>
        </w:rPr>
        <w:drawing>
          <wp:inline distT="0" distB="0" distL="0" distR="0">
            <wp:extent cx="5274310" cy="1291590"/>
            <wp:effectExtent l="19050" t="0" r="2540" b="0"/>
            <wp:docPr id="40"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55"/>
                    <pic:cNvPicPr>
                      <a:picLocks noChangeAspect="1" noChangeArrowheads="1"/>
                    </pic:cNvPicPr>
                  </pic:nvPicPr>
                  <pic:blipFill>
                    <a:blip r:embed="rId33"/>
                    <a:srcRect/>
                    <a:stretch>
                      <a:fillRect/>
                    </a:stretch>
                  </pic:blipFill>
                  <pic:spPr>
                    <a:xfrm>
                      <a:off x="0" y="0"/>
                      <a:ext cx="5274310" cy="1291668"/>
                    </a:xfrm>
                    <a:prstGeom prst="rect">
                      <a:avLst/>
                    </a:prstGeom>
                    <a:noFill/>
                    <a:ln w="9525">
                      <a:noFill/>
                      <a:miter lim="800000"/>
                      <a:headEnd/>
                      <a:tailEnd/>
                    </a:ln>
                  </pic:spPr>
                </pic:pic>
              </a:graphicData>
            </a:graphic>
          </wp:inline>
        </w:drawing>
      </w:r>
    </w:p>
    <w:p>
      <w:pPr>
        <w:ind w:firstLine="0" w:firstLineChars="0"/>
        <w:jc w:val="center"/>
        <w:rPr>
          <w:rFonts w:eastAsia="黑体" w:cs="Times New Roman"/>
          <w:sz w:val="18"/>
          <w:szCs w:val="18"/>
        </w:rPr>
      </w:pPr>
      <w:bookmarkStart w:id="57" w:name="_Ref450050262"/>
      <w:bookmarkStart w:id="58" w:name="_Ref450039110"/>
      <w:r>
        <w:rPr>
          <w:rFonts w:eastAsia="黑体" w:cs="Times New Roman"/>
          <w:sz w:val="18"/>
          <w:szCs w:val="18"/>
        </w:rPr>
        <w:t xml:space="preserve">图 </w:t>
      </w:r>
      <w:r>
        <w:rPr>
          <w:rFonts w:eastAsia="黑体" w:cs="Times New Roman"/>
          <w:sz w:val="18"/>
          <w:szCs w:val="18"/>
        </w:rPr>
        <w:fldChar w:fldCharType="begin"/>
      </w:r>
      <w:r>
        <w:rPr>
          <w:rFonts w:eastAsia="黑体" w:cs="Times New Roman"/>
          <w:sz w:val="18"/>
          <w:szCs w:val="18"/>
        </w:rPr>
        <w:instrText xml:space="preserve"> STYLEREF 1 \s </w:instrText>
      </w:r>
      <w:r>
        <w:rPr>
          <w:rFonts w:eastAsia="黑体" w:cs="Times New Roman"/>
          <w:sz w:val="18"/>
          <w:szCs w:val="18"/>
        </w:rPr>
        <w:fldChar w:fldCharType="separate"/>
      </w:r>
      <w:r>
        <w:rPr>
          <w:rFonts w:eastAsia="黑体" w:cs="Times New Roman"/>
          <w:sz w:val="18"/>
          <w:szCs w:val="18"/>
        </w:rPr>
        <w:t>2</w:t>
      </w:r>
      <w:r>
        <w:rPr>
          <w:rFonts w:eastAsia="黑体" w:cs="Times New Roman"/>
          <w:sz w:val="18"/>
          <w:szCs w:val="18"/>
        </w:rPr>
        <w:fldChar w:fldCharType="end"/>
      </w:r>
      <w:r>
        <w:rPr>
          <w:rFonts w:eastAsia="黑体" w:cs="Times New Roman"/>
          <w:sz w:val="18"/>
          <w:szCs w:val="18"/>
        </w:rPr>
        <w:t>.</w:t>
      </w:r>
      <w:r>
        <w:rPr>
          <w:rFonts w:eastAsia="黑体" w:cs="Times New Roman"/>
          <w:sz w:val="18"/>
          <w:szCs w:val="18"/>
        </w:rPr>
        <w:fldChar w:fldCharType="begin"/>
      </w:r>
      <w:r>
        <w:rPr>
          <w:rFonts w:eastAsia="黑体" w:cs="Times New Roman"/>
          <w:sz w:val="18"/>
          <w:szCs w:val="18"/>
        </w:rPr>
        <w:instrText xml:space="preserve"> SEQ 图 \* ARABIC \s 1 </w:instrText>
      </w:r>
      <w:r>
        <w:rPr>
          <w:rFonts w:eastAsia="黑体" w:cs="Times New Roman"/>
          <w:sz w:val="18"/>
          <w:szCs w:val="18"/>
        </w:rPr>
        <w:fldChar w:fldCharType="separate"/>
      </w:r>
      <w:r>
        <w:rPr>
          <w:rFonts w:eastAsia="黑体" w:cs="Times New Roman"/>
          <w:sz w:val="18"/>
          <w:szCs w:val="18"/>
        </w:rPr>
        <w:t>21</w:t>
      </w:r>
      <w:r>
        <w:rPr>
          <w:rFonts w:eastAsia="黑体" w:cs="Times New Roman"/>
          <w:sz w:val="18"/>
          <w:szCs w:val="18"/>
        </w:rPr>
        <w:fldChar w:fldCharType="end"/>
      </w:r>
      <w:bookmarkEnd w:id="57"/>
      <w:r>
        <w:rPr>
          <w:rFonts w:eastAsia="黑体" w:cs="Times New Roman"/>
          <w:sz w:val="18"/>
          <w:szCs w:val="18"/>
        </w:rPr>
        <w:t xml:space="preserve">  密码修改</w:t>
      </w:r>
      <w:bookmarkEnd w:id="58"/>
    </w:p>
    <w:p>
      <w:pPr>
        <w:ind w:firstLine="0" w:firstLineChars="0"/>
        <w:jc w:val="center"/>
        <w:rPr>
          <w:rFonts w:cs="Times New Roman"/>
        </w:rPr>
      </w:pPr>
      <w:r>
        <w:rPr>
          <w:rFonts w:cs="Times New Roman"/>
        </w:rPr>
        <w:drawing>
          <wp:inline distT="0" distB="0" distL="0" distR="0">
            <wp:extent cx="3810000" cy="1554480"/>
            <wp:effectExtent l="0" t="0" r="0" b="7620"/>
            <wp:docPr id="80"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58"/>
                    <pic:cNvPicPr>
                      <a:picLocks noChangeAspect="1" noChangeArrowheads="1"/>
                    </pic:cNvPicPr>
                  </pic:nvPicPr>
                  <pic:blipFill>
                    <a:blip r:embed="rId34"/>
                    <a:srcRect/>
                    <a:stretch>
                      <a:fillRect/>
                    </a:stretch>
                  </pic:blipFill>
                  <pic:spPr>
                    <a:xfrm>
                      <a:off x="0" y="0"/>
                      <a:ext cx="3811929" cy="1555854"/>
                    </a:xfrm>
                    <a:prstGeom prst="rect">
                      <a:avLst/>
                    </a:prstGeom>
                    <a:noFill/>
                    <a:ln w="9525">
                      <a:noFill/>
                      <a:miter lim="800000"/>
                      <a:headEnd/>
                      <a:tailEnd/>
                    </a:ln>
                  </pic:spPr>
                </pic:pic>
              </a:graphicData>
            </a:graphic>
          </wp:inline>
        </w:drawing>
      </w:r>
    </w:p>
    <w:p>
      <w:pPr>
        <w:ind w:firstLine="0" w:firstLineChars="0"/>
        <w:jc w:val="center"/>
        <w:rPr>
          <w:rFonts w:eastAsia="黑体" w:cs="Times New Roman"/>
          <w:sz w:val="18"/>
          <w:szCs w:val="18"/>
        </w:rPr>
      </w:pPr>
      <w:bookmarkStart w:id="59" w:name="_Ref450050271"/>
      <w:bookmarkStart w:id="60" w:name="_Ref450039117"/>
      <w:r>
        <w:rPr>
          <w:rFonts w:eastAsia="黑体" w:cs="Times New Roman"/>
          <w:sz w:val="18"/>
          <w:szCs w:val="18"/>
        </w:rPr>
        <w:t xml:space="preserve">图 </w:t>
      </w:r>
      <w:r>
        <w:rPr>
          <w:rFonts w:eastAsia="黑体" w:cs="Times New Roman"/>
          <w:sz w:val="18"/>
          <w:szCs w:val="18"/>
        </w:rPr>
        <w:fldChar w:fldCharType="begin"/>
      </w:r>
      <w:r>
        <w:rPr>
          <w:rFonts w:eastAsia="黑体" w:cs="Times New Roman"/>
          <w:sz w:val="18"/>
          <w:szCs w:val="18"/>
        </w:rPr>
        <w:instrText xml:space="preserve"> STYLEREF 1 \s </w:instrText>
      </w:r>
      <w:r>
        <w:rPr>
          <w:rFonts w:eastAsia="黑体" w:cs="Times New Roman"/>
          <w:sz w:val="18"/>
          <w:szCs w:val="18"/>
        </w:rPr>
        <w:fldChar w:fldCharType="separate"/>
      </w:r>
      <w:r>
        <w:rPr>
          <w:rFonts w:eastAsia="黑体" w:cs="Times New Roman"/>
          <w:sz w:val="18"/>
          <w:szCs w:val="18"/>
        </w:rPr>
        <w:t>2</w:t>
      </w:r>
      <w:r>
        <w:rPr>
          <w:rFonts w:eastAsia="黑体" w:cs="Times New Roman"/>
          <w:sz w:val="18"/>
          <w:szCs w:val="18"/>
        </w:rPr>
        <w:fldChar w:fldCharType="end"/>
      </w:r>
      <w:r>
        <w:rPr>
          <w:rFonts w:eastAsia="黑体" w:cs="Times New Roman"/>
          <w:sz w:val="18"/>
          <w:szCs w:val="18"/>
        </w:rPr>
        <w:t>.</w:t>
      </w:r>
      <w:r>
        <w:rPr>
          <w:rFonts w:eastAsia="黑体" w:cs="Times New Roman"/>
          <w:sz w:val="18"/>
          <w:szCs w:val="18"/>
        </w:rPr>
        <w:fldChar w:fldCharType="begin"/>
      </w:r>
      <w:r>
        <w:rPr>
          <w:rFonts w:eastAsia="黑体" w:cs="Times New Roman"/>
          <w:sz w:val="18"/>
          <w:szCs w:val="18"/>
        </w:rPr>
        <w:instrText xml:space="preserve"> SEQ 图 \* ARABIC \s 1 </w:instrText>
      </w:r>
      <w:r>
        <w:rPr>
          <w:rFonts w:eastAsia="黑体" w:cs="Times New Roman"/>
          <w:sz w:val="18"/>
          <w:szCs w:val="18"/>
        </w:rPr>
        <w:fldChar w:fldCharType="separate"/>
      </w:r>
      <w:r>
        <w:rPr>
          <w:rFonts w:eastAsia="黑体" w:cs="Times New Roman"/>
          <w:sz w:val="18"/>
          <w:szCs w:val="18"/>
        </w:rPr>
        <w:t>22</w:t>
      </w:r>
      <w:r>
        <w:rPr>
          <w:rFonts w:eastAsia="黑体" w:cs="Times New Roman"/>
          <w:sz w:val="18"/>
          <w:szCs w:val="18"/>
        </w:rPr>
        <w:fldChar w:fldCharType="end"/>
      </w:r>
      <w:bookmarkEnd w:id="59"/>
      <w:r>
        <w:rPr>
          <w:rFonts w:eastAsia="黑体" w:cs="Times New Roman"/>
          <w:sz w:val="18"/>
          <w:szCs w:val="18"/>
        </w:rPr>
        <w:t xml:space="preserve">  修改成功</w:t>
      </w:r>
      <w:bookmarkEnd w:id="60"/>
    </w:p>
    <w:sectPr>
      <w:footerReference r:id="rId10"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auto"/>
    <w:pitch w:val="default"/>
    <w:sig w:usb0="E0002EFF" w:usb1="C0007843" w:usb2="00000009" w:usb3="00000000" w:csb0="400001FF" w:csb1="FFFF0000"/>
  </w:font>
  <w:font w:name="微软雅黑">
    <w:panose1 w:val="020B0503020204020204"/>
    <w:charset w:val="86"/>
    <w:family w:val="auto"/>
    <w:pitch w:val="default"/>
    <w:sig w:usb0="80000287" w:usb1="28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jc w:val="center"/>
    </w:pPr>
  </w:p>
  <w:p>
    <w:pPr>
      <w:pStyle w:val="10"/>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65273968"/>
    </w:sdtPr>
    <w:sdtContent>
      <w:p>
        <w:pPr>
          <w:pStyle w:val="10"/>
          <w:ind w:firstLine="360"/>
          <w:jc w:val="center"/>
        </w:pPr>
        <w:r>
          <w:fldChar w:fldCharType="begin"/>
        </w:r>
        <w:r>
          <w:instrText xml:space="preserve">PAGE   \* MERGEFORMAT</w:instrText>
        </w:r>
        <w:r>
          <w:fldChar w:fldCharType="separate"/>
        </w:r>
        <w:r>
          <w:rPr>
            <w:lang w:val="zh-CN"/>
          </w:rPr>
          <w:t>6</w:t>
        </w:r>
        <w:r>
          <w:fldChar w:fldCharType="end"/>
        </w:r>
      </w:p>
    </w:sdtContent>
  </w:sdt>
  <w:p>
    <w:pPr>
      <w:pStyle w:val="10"/>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E349D5"/>
    <w:multiLevelType w:val="multilevel"/>
    <w:tmpl w:val="0AE349D5"/>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1E1A09DF"/>
    <w:multiLevelType w:val="multilevel"/>
    <w:tmpl w:val="1E1A09DF"/>
    <w:lvl w:ilvl="0" w:tentative="0">
      <w:start w:val="1"/>
      <w:numFmt w:val="decimal"/>
      <w:pStyle w:val="2"/>
      <w:lvlText w:val="%1"/>
      <w:lvlJc w:val="left"/>
      <w:pPr>
        <w:ind w:left="0" w:firstLine="0"/>
      </w:pPr>
      <w:rPr>
        <w:rFonts w:hint="eastAsia"/>
      </w:rPr>
    </w:lvl>
    <w:lvl w:ilvl="1" w:tentative="0">
      <w:start w:val="1"/>
      <w:numFmt w:val="decimal"/>
      <w:pStyle w:val="3"/>
      <w:lvlText w:val="%1.%2"/>
      <w:lvlJc w:val="left"/>
      <w:pPr>
        <w:ind w:left="0" w:firstLine="0"/>
      </w:pPr>
      <w:rPr>
        <w:rFonts w:hint="eastAsia"/>
      </w:rPr>
    </w:lvl>
    <w:lvl w:ilvl="2" w:tentative="0">
      <w:start w:val="1"/>
      <w:numFmt w:val="decimal"/>
      <w:pStyle w:val="4"/>
      <w:lvlText w:val="%1.%2.%3"/>
      <w:lvlJc w:val="left"/>
      <w:pPr>
        <w:ind w:left="0" w:firstLine="0"/>
      </w:pPr>
      <w:rPr>
        <w:rFonts w:hint="eastAsia"/>
      </w:rPr>
    </w:lvl>
    <w:lvl w:ilvl="3" w:tentative="0">
      <w:start w:val="1"/>
      <w:numFmt w:val="none"/>
      <w:pStyle w:val="5"/>
      <w:lvlText w:val="(1)"/>
      <w:lvlJc w:val="left"/>
      <w:pPr>
        <w:ind w:left="142" w:firstLine="567"/>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
    <w:nsid w:val="25B12624"/>
    <w:multiLevelType w:val="multilevel"/>
    <w:tmpl w:val="25B12624"/>
    <w:lvl w:ilvl="0" w:tentative="0">
      <w:start w:val="1"/>
      <w:numFmt w:val="decimal"/>
      <w:lvlText w:val="%1)"/>
      <w:lvlJc w:val="left"/>
      <w:pPr>
        <w:ind w:left="780" w:hanging="360"/>
      </w:pPr>
      <w:rPr>
        <w:rFonts w:hint="default"/>
        <w:b w:val="0"/>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
    <w:nsid w:val="6DFD41AD"/>
    <w:multiLevelType w:val="multilevel"/>
    <w:tmpl w:val="6DFD41AD"/>
    <w:lvl w:ilvl="0" w:tentative="0">
      <w:start w:val="1"/>
      <w:numFmt w:val="decimal"/>
      <w:lvlText w:val="%1)"/>
      <w:lvlJc w:val="left"/>
      <w:pPr>
        <w:ind w:left="786" w:hanging="360"/>
      </w:pPr>
      <w:rPr>
        <w:rFonts w:hint="default"/>
      </w:r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4D34"/>
    <w:rsid w:val="000012C1"/>
    <w:rsid w:val="000025B6"/>
    <w:rsid w:val="0000622B"/>
    <w:rsid w:val="00012790"/>
    <w:rsid w:val="000157FA"/>
    <w:rsid w:val="000202E2"/>
    <w:rsid w:val="00022882"/>
    <w:rsid w:val="00023E87"/>
    <w:rsid w:val="00024379"/>
    <w:rsid w:val="000265AB"/>
    <w:rsid w:val="00026A07"/>
    <w:rsid w:val="000308ED"/>
    <w:rsid w:val="00031047"/>
    <w:rsid w:val="00037ECD"/>
    <w:rsid w:val="000417D4"/>
    <w:rsid w:val="000418BC"/>
    <w:rsid w:val="00042BFA"/>
    <w:rsid w:val="0004467C"/>
    <w:rsid w:val="000514AA"/>
    <w:rsid w:val="00051AC7"/>
    <w:rsid w:val="00051CC2"/>
    <w:rsid w:val="00051E4B"/>
    <w:rsid w:val="00054CFD"/>
    <w:rsid w:val="00055FF5"/>
    <w:rsid w:val="00056586"/>
    <w:rsid w:val="00062BC6"/>
    <w:rsid w:val="00064304"/>
    <w:rsid w:val="00065A75"/>
    <w:rsid w:val="00066C6C"/>
    <w:rsid w:val="00066FED"/>
    <w:rsid w:val="00067DBF"/>
    <w:rsid w:val="00074F99"/>
    <w:rsid w:val="00084C62"/>
    <w:rsid w:val="00094285"/>
    <w:rsid w:val="000A0C6D"/>
    <w:rsid w:val="000A15BD"/>
    <w:rsid w:val="000A5893"/>
    <w:rsid w:val="000A5F70"/>
    <w:rsid w:val="000A6DCB"/>
    <w:rsid w:val="000B53EB"/>
    <w:rsid w:val="000B7AB7"/>
    <w:rsid w:val="000B7D17"/>
    <w:rsid w:val="000C0D95"/>
    <w:rsid w:val="000C45E9"/>
    <w:rsid w:val="000C45FD"/>
    <w:rsid w:val="000C6156"/>
    <w:rsid w:val="000C664B"/>
    <w:rsid w:val="000C6912"/>
    <w:rsid w:val="000C6ECC"/>
    <w:rsid w:val="000C7EE7"/>
    <w:rsid w:val="000D1101"/>
    <w:rsid w:val="000D571D"/>
    <w:rsid w:val="000D5B1A"/>
    <w:rsid w:val="000D77CB"/>
    <w:rsid w:val="000E14C7"/>
    <w:rsid w:val="000E29B0"/>
    <w:rsid w:val="000E37E9"/>
    <w:rsid w:val="000E47C4"/>
    <w:rsid w:val="000F1397"/>
    <w:rsid w:val="000F6057"/>
    <w:rsid w:val="001058F4"/>
    <w:rsid w:val="00107FA8"/>
    <w:rsid w:val="00111680"/>
    <w:rsid w:val="00112156"/>
    <w:rsid w:val="0011240A"/>
    <w:rsid w:val="001143CD"/>
    <w:rsid w:val="001148EE"/>
    <w:rsid w:val="00114940"/>
    <w:rsid w:val="001150B6"/>
    <w:rsid w:val="00115BD5"/>
    <w:rsid w:val="00116498"/>
    <w:rsid w:val="00123848"/>
    <w:rsid w:val="00125591"/>
    <w:rsid w:val="00125BEA"/>
    <w:rsid w:val="001326BE"/>
    <w:rsid w:val="00133FA8"/>
    <w:rsid w:val="00134084"/>
    <w:rsid w:val="00137A7A"/>
    <w:rsid w:val="00137FB0"/>
    <w:rsid w:val="001400D1"/>
    <w:rsid w:val="001419D4"/>
    <w:rsid w:val="00145114"/>
    <w:rsid w:val="0014746E"/>
    <w:rsid w:val="00151FBE"/>
    <w:rsid w:val="00153B80"/>
    <w:rsid w:val="00157CD4"/>
    <w:rsid w:val="001601F4"/>
    <w:rsid w:val="00160C5A"/>
    <w:rsid w:val="0016224D"/>
    <w:rsid w:val="001624D8"/>
    <w:rsid w:val="00163B3D"/>
    <w:rsid w:val="0017082F"/>
    <w:rsid w:val="00170A3B"/>
    <w:rsid w:val="00173F0C"/>
    <w:rsid w:val="00174A11"/>
    <w:rsid w:val="00176226"/>
    <w:rsid w:val="001802E4"/>
    <w:rsid w:val="00183BB0"/>
    <w:rsid w:val="00190AAC"/>
    <w:rsid w:val="00192541"/>
    <w:rsid w:val="001A434B"/>
    <w:rsid w:val="001A4B6D"/>
    <w:rsid w:val="001A4DB7"/>
    <w:rsid w:val="001A55D5"/>
    <w:rsid w:val="001A57BA"/>
    <w:rsid w:val="001A7151"/>
    <w:rsid w:val="001A7209"/>
    <w:rsid w:val="001B2741"/>
    <w:rsid w:val="001B67A7"/>
    <w:rsid w:val="001B7ADD"/>
    <w:rsid w:val="001C111F"/>
    <w:rsid w:val="001C2359"/>
    <w:rsid w:val="001C327E"/>
    <w:rsid w:val="001C363A"/>
    <w:rsid w:val="001C66E8"/>
    <w:rsid w:val="001D088F"/>
    <w:rsid w:val="001D2766"/>
    <w:rsid w:val="001D4B2F"/>
    <w:rsid w:val="001D6566"/>
    <w:rsid w:val="001D6895"/>
    <w:rsid w:val="001D7342"/>
    <w:rsid w:val="001D74F3"/>
    <w:rsid w:val="001E3207"/>
    <w:rsid w:val="001F07DD"/>
    <w:rsid w:val="001F1AFB"/>
    <w:rsid w:val="001F2638"/>
    <w:rsid w:val="001F305C"/>
    <w:rsid w:val="001F7E1F"/>
    <w:rsid w:val="002041D7"/>
    <w:rsid w:val="00207EE4"/>
    <w:rsid w:val="00211725"/>
    <w:rsid w:val="00213551"/>
    <w:rsid w:val="00221EAF"/>
    <w:rsid w:val="002254B1"/>
    <w:rsid w:val="0022677C"/>
    <w:rsid w:val="00226B2C"/>
    <w:rsid w:val="002277BC"/>
    <w:rsid w:val="00234795"/>
    <w:rsid w:val="002423BB"/>
    <w:rsid w:val="00244D9A"/>
    <w:rsid w:val="0024523C"/>
    <w:rsid w:val="00247A46"/>
    <w:rsid w:val="00247BAE"/>
    <w:rsid w:val="002519D8"/>
    <w:rsid w:val="00254605"/>
    <w:rsid w:val="00265C98"/>
    <w:rsid w:val="00266088"/>
    <w:rsid w:val="0026622F"/>
    <w:rsid w:val="00273B15"/>
    <w:rsid w:val="00275202"/>
    <w:rsid w:val="00276F85"/>
    <w:rsid w:val="00277164"/>
    <w:rsid w:val="002772C8"/>
    <w:rsid w:val="0028229C"/>
    <w:rsid w:val="00285355"/>
    <w:rsid w:val="002862D3"/>
    <w:rsid w:val="002876A4"/>
    <w:rsid w:val="002952B1"/>
    <w:rsid w:val="00295D2B"/>
    <w:rsid w:val="002A0C89"/>
    <w:rsid w:val="002A1E6C"/>
    <w:rsid w:val="002A2518"/>
    <w:rsid w:val="002B6EBC"/>
    <w:rsid w:val="002D5FE0"/>
    <w:rsid w:val="002E4F70"/>
    <w:rsid w:val="002F2468"/>
    <w:rsid w:val="00303BC1"/>
    <w:rsid w:val="00305E87"/>
    <w:rsid w:val="003144CC"/>
    <w:rsid w:val="00315417"/>
    <w:rsid w:val="0031676F"/>
    <w:rsid w:val="00316BDD"/>
    <w:rsid w:val="0032499B"/>
    <w:rsid w:val="00325F54"/>
    <w:rsid w:val="0032665F"/>
    <w:rsid w:val="00326EB9"/>
    <w:rsid w:val="003323AB"/>
    <w:rsid w:val="00334D0B"/>
    <w:rsid w:val="00335F23"/>
    <w:rsid w:val="0033644F"/>
    <w:rsid w:val="00336CD6"/>
    <w:rsid w:val="003371B5"/>
    <w:rsid w:val="00340E3E"/>
    <w:rsid w:val="00341E37"/>
    <w:rsid w:val="00352214"/>
    <w:rsid w:val="00352BE6"/>
    <w:rsid w:val="003543F9"/>
    <w:rsid w:val="0036234D"/>
    <w:rsid w:val="003632C4"/>
    <w:rsid w:val="0036346F"/>
    <w:rsid w:val="003710F8"/>
    <w:rsid w:val="00373740"/>
    <w:rsid w:val="00374D39"/>
    <w:rsid w:val="00382555"/>
    <w:rsid w:val="00382729"/>
    <w:rsid w:val="00386F14"/>
    <w:rsid w:val="003922ED"/>
    <w:rsid w:val="00394BEE"/>
    <w:rsid w:val="003A5A1C"/>
    <w:rsid w:val="003A7EA7"/>
    <w:rsid w:val="003B0A21"/>
    <w:rsid w:val="003B3088"/>
    <w:rsid w:val="003B4F0A"/>
    <w:rsid w:val="003C0122"/>
    <w:rsid w:val="003C39FE"/>
    <w:rsid w:val="003C3C99"/>
    <w:rsid w:val="003C6CCE"/>
    <w:rsid w:val="003C773E"/>
    <w:rsid w:val="003D0B3C"/>
    <w:rsid w:val="003D46D5"/>
    <w:rsid w:val="003E0A64"/>
    <w:rsid w:val="003E17B8"/>
    <w:rsid w:val="003E1B5D"/>
    <w:rsid w:val="003E2A24"/>
    <w:rsid w:val="003E59FE"/>
    <w:rsid w:val="003E5D7D"/>
    <w:rsid w:val="003F3825"/>
    <w:rsid w:val="003F7C80"/>
    <w:rsid w:val="00400811"/>
    <w:rsid w:val="00401F1E"/>
    <w:rsid w:val="0040323C"/>
    <w:rsid w:val="0040713E"/>
    <w:rsid w:val="00407AC9"/>
    <w:rsid w:val="004145D1"/>
    <w:rsid w:val="00414C00"/>
    <w:rsid w:val="00414E1A"/>
    <w:rsid w:val="004203B7"/>
    <w:rsid w:val="00424DE1"/>
    <w:rsid w:val="00425929"/>
    <w:rsid w:val="00426917"/>
    <w:rsid w:val="00432413"/>
    <w:rsid w:val="00433D4A"/>
    <w:rsid w:val="00443B4C"/>
    <w:rsid w:val="004446D8"/>
    <w:rsid w:val="004452E5"/>
    <w:rsid w:val="00446420"/>
    <w:rsid w:val="00447F81"/>
    <w:rsid w:val="0045451C"/>
    <w:rsid w:val="004579F4"/>
    <w:rsid w:val="004601E5"/>
    <w:rsid w:val="004626AB"/>
    <w:rsid w:val="00467577"/>
    <w:rsid w:val="004730FF"/>
    <w:rsid w:val="00480516"/>
    <w:rsid w:val="00480894"/>
    <w:rsid w:val="00482D6B"/>
    <w:rsid w:val="0048360A"/>
    <w:rsid w:val="00483BE8"/>
    <w:rsid w:val="004843D3"/>
    <w:rsid w:val="00484842"/>
    <w:rsid w:val="00485306"/>
    <w:rsid w:val="00490930"/>
    <w:rsid w:val="0049407E"/>
    <w:rsid w:val="004954DE"/>
    <w:rsid w:val="00495A0E"/>
    <w:rsid w:val="00496BFD"/>
    <w:rsid w:val="004A4DE8"/>
    <w:rsid w:val="004A5E84"/>
    <w:rsid w:val="004A6317"/>
    <w:rsid w:val="004A6F4C"/>
    <w:rsid w:val="004A7309"/>
    <w:rsid w:val="004A7FC7"/>
    <w:rsid w:val="004B1D3E"/>
    <w:rsid w:val="004B2D8D"/>
    <w:rsid w:val="004C4E0B"/>
    <w:rsid w:val="004C7E78"/>
    <w:rsid w:val="004D1BD2"/>
    <w:rsid w:val="004D2010"/>
    <w:rsid w:val="004D30F7"/>
    <w:rsid w:val="004D42FE"/>
    <w:rsid w:val="004D6279"/>
    <w:rsid w:val="004D7D52"/>
    <w:rsid w:val="004E17B1"/>
    <w:rsid w:val="004E1D4F"/>
    <w:rsid w:val="004E3820"/>
    <w:rsid w:val="004E4914"/>
    <w:rsid w:val="004E4A76"/>
    <w:rsid w:val="004F1995"/>
    <w:rsid w:val="004F431A"/>
    <w:rsid w:val="004F6CD4"/>
    <w:rsid w:val="00502F03"/>
    <w:rsid w:val="00504479"/>
    <w:rsid w:val="00505B99"/>
    <w:rsid w:val="00507AD7"/>
    <w:rsid w:val="00511C99"/>
    <w:rsid w:val="0051262A"/>
    <w:rsid w:val="00524158"/>
    <w:rsid w:val="00525EE4"/>
    <w:rsid w:val="00530176"/>
    <w:rsid w:val="00530B13"/>
    <w:rsid w:val="00542829"/>
    <w:rsid w:val="005429FD"/>
    <w:rsid w:val="005519EA"/>
    <w:rsid w:val="0055551F"/>
    <w:rsid w:val="00555A0D"/>
    <w:rsid w:val="005617A2"/>
    <w:rsid w:val="00565AC8"/>
    <w:rsid w:val="00580B40"/>
    <w:rsid w:val="00581A6A"/>
    <w:rsid w:val="00582966"/>
    <w:rsid w:val="005832BD"/>
    <w:rsid w:val="0058375E"/>
    <w:rsid w:val="00586697"/>
    <w:rsid w:val="00592D23"/>
    <w:rsid w:val="005A1226"/>
    <w:rsid w:val="005A16FB"/>
    <w:rsid w:val="005A1A1A"/>
    <w:rsid w:val="005A628B"/>
    <w:rsid w:val="005A6C57"/>
    <w:rsid w:val="005B42F1"/>
    <w:rsid w:val="005B463C"/>
    <w:rsid w:val="005B4AFB"/>
    <w:rsid w:val="005C57E3"/>
    <w:rsid w:val="005D4B38"/>
    <w:rsid w:val="005D5C1F"/>
    <w:rsid w:val="005D6CBB"/>
    <w:rsid w:val="005D74F9"/>
    <w:rsid w:val="005E2BF0"/>
    <w:rsid w:val="005F22ED"/>
    <w:rsid w:val="005F5359"/>
    <w:rsid w:val="005F5E02"/>
    <w:rsid w:val="00604563"/>
    <w:rsid w:val="006075D5"/>
    <w:rsid w:val="00610333"/>
    <w:rsid w:val="0061385A"/>
    <w:rsid w:val="00613B26"/>
    <w:rsid w:val="00614520"/>
    <w:rsid w:val="00615220"/>
    <w:rsid w:val="00616F04"/>
    <w:rsid w:val="0061705E"/>
    <w:rsid w:val="0062157B"/>
    <w:rsid w:val="006234DC"/>
    <w:rsid w:val="0062396F"/>
    <w:rsid w:val="00624BFA"/>
    <w:rsid w:val="006256E2"/>
    <w:rsid w:val="0062634E"/>
    <w:rsid w:val="00627E10"/>
    <w:rsid w:val="00633F8F"/>
    <w:rsid w:val="0063428C"/>
    <w:rsid w:val="00636D5B"/>
    <w:rsid w:val="0064032A"/>
    <w:rsid w:val="006403FF"/>
    <w:rsid w:val="00645B4F"/>
    <w:rsid w:val="00646218"/>
    <w:rsid w:val="006468C5"/>
    <w:rsid w:val="00651271"/>
    <w:rsid w:val="00652C5F"/>
    <w:rsid w:val="00657A12"/>
    <w:rsid w:val="00663C1B"/>
    <w:rsid w:val="006645E9"/>
    <w:rsid w:val="006674EB"/>
    <w:rsid w:val="00671699"/>
    <w:rsid w:val="00672F8B"/>
    <w:rsid w:val="006749C8"/>
    <w:rsid w:val="00675103"/>
    <w:rsid w:val="00683F89"/>
    <w:rsid w:val="00693670"/>
    <w:rsid w:val="00695D05"/>
    <w:rsid w:val="006971AB"/>
    <w:rsid w:val="006972A0"/>
    <w:rsid w:val="0069746A"/>
    <w:rsid w:val="006A04CF"/>
    <w:rsid w:val="006B0523"/>
    <w:rsid w:val="006B1D27"/>
    <w:rsid w:val="006B3C4D"/>
    <w:rsid w:val="006B42AB"/>
    <w:rsid w:val="006B5590"/>
    <w:rsid w:val="006B589E"/>
    <w:rsid w:val="006B5992"/>
    <w:rsid w:val="006C071B"/>
    <w:rsid w:val="006C3632"/>
    <w:rsid w:val="006C4424"/>
    <w:rsid w:val="006C5DBE"/>
    <w:rsid w:val="006C5F7A"/>
    <w:rsid w:val="006C64FB"/>
    <w:rsid w:val="006D1787"/>
    <w:rsid w:val="006D3669"/>
    <w:rsid w:val="006D663B"/>
    <w:rsid w:val="006D6939"/>
    <w:rsid w:val="006E4616"/>
    <w:rsid w:val="006E665D"/>
    <w:rsid w:val="006F402E"/>
    <w:rsid w:val="006F7E52"/>
    <w:rsid w:val="0070276E"/>
    <w:rsid w:val="00705ACF"/>
    <w:rsid w:val="00707031"/>
    <w:rsid w:val="00714625"/>
    <w:rsid w:val="00715F2F"/>
    <w:rsid w:val="0071760B"/>
    <w:rsid w:val="007200CA"/>
    <w:rsid w:val="0072047D"/>
    <w:rsid w:val="00727A0D"/>
    <w:rsid w:val="007370B1"/>
    <w:rsid w:val="007453FB"/>
    <w:rsid w:val="00745F64"/>
    <w:rsid w:val="007522B2"/>
    <w:rsid w:val="0075338B"/>
    <w:rsid w:val="007559FD"/>
    <w:rsid w:val="00756F9D"/>
    <w:rsid w:val="00757A60"/>
    <w:rsid w:val="0076083F"/>
    <w:rsid w:val="007612B2"/>
    <w:rsid w:val="007616EF"/>
    <w:rsid w:val="00761E80"/>
    <w:rsid w:val="0076227B"/>
    <w:rsid w:val="0076292D"/>
    <w:rsid w:val="00763663"/>
    <w:rsid w:val="00767D24"/>
    <w:rsid w:val="00775D3C"/>
    <w:rsid w:val="00777BB6"/>
    <w:rsid w:val="00784932"/>
    <w:rsid w:val="00786E74"/>
    <w:rsid w:val="007908F3"/>
    <w:rsid w:val="00791B45"/>
    <w:rsid w:val="00797FBD"/>
    <w:rsid w:val="007A2839"/>
    <w:rsid w:val="007A5D8A"/>
    <w:rsid w:val="007A6593"/>
    <w:rsid w:val="007B00A2"/>
    <w:rsid w:val="007B0E07"/>
    <w:rsid w:val="007B0F80"/>
    <w:rsid w:val="007B191C"/>
    <w:rsid w:val="007C01DB"/>
    <w:rsid w:val="007C0352"/>
    <w:rsid w:val="007C06CB"/>
    <w:rsid w:val="007C0D1D"/>
    <w:rsid w:val="007C5A26"/>
    <w:rsid w:val="007C5C0A"/>
    <w:rsid w:val="007D0C5C"/>
    <w:rsid w:val="007D2865"/>
    <w:rsid w:val="007D4BD0"/>
    <w:rsid w:val="007E0947"/>
    <w:rsid w:val="007F788F"/>
    <w:rsid w:val="007F7B29"/>
    <w:rsid w:val="00805141"/>
    <w:rsid w:val="00805721"/>
    <w:rsid w:val="0080737A"/>
    <w:rsid w:val="00810C00"/>
    <w:rsid w:val="008151F7"/>
    <w:rsid w:val="008161D2"/>
    <w:rsid w:val="00821B0A"/>
    <w:rsid w:val="008232C6"/>
    <w:rsid w:val="00823A22"/>
    <w:rsid w:val="00824605"/>
    <w:rsid w:val="00825A37"/>
    <w:rsid w:val="00827E41"/>
    <w:rsid w:val="008321EA"/>
    <w:rsid w:val="00835051"/>
    <w:rsid w:val="00837ACB"/>
    <w:rsid w:val="00840A18"/>
    <w:rsid w:val="008509FC"/>
    <w:rsid w:val="00850D9E"/>
    <w:rsid w:val="00851DBC"/>
    <w:rsid w:val="00852AC9"/>
    <w:rsid w:val="008533AE"/>
    <w:rsid w:val="008556C4"/>
    <w:rsid w:val="008616A4"/>
    <w:rsid w:val="00862834"/>
    <w:rsid w:val="00864C2F"/>
    <w:rsid w:val="00871B97"/>
    <w:rsid w:val="008735E6"/>
    <w:rsid w:val="00876111"/>
    <w:rsid w:val="00876342"/>
    <w:rsid w:val="00885246"/>
    <w:rsid w:val="008873A9"/>
    <w:rsid w:val="00887C1C"/>
    <w:rsid w:val="00891E47"/>
    <w:rsid w:val="008940ED"/>
    <w:rsid w:val="008968A0"/>
    <w:rsid w:val="00897793"/>
    <w:rsid w:val="00897AB1"/>
    <w:rsid w:val="008A2E6B"/>
    <w:rsid w:val="008A372D"/>
    <w:rsid w:val="008A46D9"/>
    <w:rsid w:val="008A48D8"/>
    <w:rsid w:val="008B1A4B"/>
    <w:rsid w:val="008B4E8A"/>
    <w:rsid w:val="008B574D"/>
    <w:rsid w:val="008B640B"/>
    <w:rsid w:val="008B66AF"/>
    <w:rsid w:val="008B7655"/>
    <w:rsid w:val="008C3074"/>
    <w:rsid w:val="008C3C04"/>
    <w:rsid w:val="008C3DDC"/>
    <w:rsid w:val="008D21FD"/>
    <w:rsid w:val="008D6F8B"/>
    <w:rsid w:val="008D7EA3"/>
    <w:rsid w:val="008E52A6"/>
    <w:rsid w:val="008E5D00"/>
    <w:rsid w:val="008E6214"/>
    <w:rsid w:val="008E65E2"/>
    <w:rsid w:val="008E676D"/>
    <w:rsid w:val="008F2B72"/>
    <w:rsid w:val="008F3F8B"/>
    <w:rsid w:val="008F4186"/>
    <w:rsid w:val="008F4D28"/>
    <w:rsid w:val="008F714E"/>
    <w:rsid w:val="0090047E"/>
    <w:rsid w:val="00900484"/>
    <w:rsid w:val="00901E8B"/>
    <w:rsid w:val="00902034"/>
    <w:rsid w:val="00903E6F"/>
    <w:rsid w:val="009041F4"/>
    <w:rsid w:val="0090587C"/>
    <w:rsid w:val="00905AF2"/>
    <w:rsid w:val="00905C7E"/>
    <w:rsid w:val="00911454"/>
    <w:rsid w:val="009126C7"/>
    <w:rsid w:val="00922A7C"/>
    <w:rsid w:val="00926828"/>
    <w:rsid w:val="00931C83"/>
    <w:rsid w:val="0093304E"/>
    <w:rsid w:val="0093536E"/>
    <w:rsid w:val="00937496"/>
    <w:rsid w:val="009402EA"/>
    <w:rsid w:val="009428DC"/>
    <w:rsid w:val="00942AF9"/>
    <w:rsid w:val="009462A9"/>
    <w:rsid w:val="00950005"/>
    <w:rsid w:val="009522A6"/>
    <w:rsid w:val="00953779"/>
    <w:rsid w:val="009552F2"/>
    <w:rsid w:val="00956B0A"/>
    <w:rsid w:val="009570BD"/>
    <w:rsid w:val="009575F7"/>
    <w:rsid w:val="009610AA"/>
    <w:rsid w:val="00961AEE"/>
    <w:rsid w:val="009740B0"/>
    <w:rsid w:val="00982155"/>
    <w:rsid w:val="00982DFB"/>
    <w:rsid w:val="009A3051"/>
    <w:rsid w:val="009B22DA"/>
    <w:rsid w:val="009B79CD"/>
    <w:rsid w:val="009C2912"/>
    <w:rsid w:val="009C2C04"/>
    <w:rsid w:val="009C350B"/>
    <w:rsid w:val="009C38CB"/>
    <w:rsid w:val="009C6428"/>
    <w:rsid w:val="009C6D66"/>
    <w:rsid w:val="009C7C14"/>
    <w:rsid w:val="009D2CA0"/>
    <w:rsid w:val="009D355D"/>
    <w:rsid w:val="009D6C2A"/>
    <w:rsid w:val="009D7998"/>
    <w:rsid w:val="009E2143"/>
    <w:rsid w:val="009E67B6"/>
    <w:rsid w:val="009E6CBF"/>
    <w:rsid w:val="009F6AD1"/>
    <w:rsid w:val="009F72E4"/>
    <w:rsid w:val="009F75FC"/>
    <w:rsid w:val="00A00C8F"/>
    <w:rsid w:val="00A01442"/>
    <w:rsid w:val="00A03BC0"/>
    <w:rsid w:val="00A05267"/>
    <w:rsid w:val="00A066CA"/>
    <w:rsid w:val="00A1284D"/>
    <w:rsid w:val="00A13EBA"/>
    <w:rsid w:val="00A14239"/>
    <w:rsid w:val="00A142B5"/>
    <w:rsid w:val="00A16D78"/>
    <w:rsid w:val="00A244F9"/>
    <w:rsid w:val="00A26EDE"/>
    <w:rsid w:val="00A40EF8"/>
    <w:rsid w:val="00A4165C"/>
    <w:rsid w:val="00A45256"/>
    <w:rsid w:val="00A457F0"/>
    <w:rsid w:val="00A45BE2"/>
    <w:rsid w:val="00A47CD3"/>
    <w:rsid w:val="00A52A3C"/>
    <w:rsid w:val="00A5309B"/>
    <w:rsid w:val="00A53DD2"/>
    <w:rsid w:val="00A542E8"/>
    <w:rsid w:val="00A64553"/>
    <w:rsid w:val="00A71F0F"/>
    <w:rsid w:val="00A73B01"/>
    <w:rsid w:val="00A76064"/>
    <w:rsid w:val="00A76AFC"/>
    <w:rsid w:val="00A801ED"/>
    <w:rsid w:val="00A829F0"/>
    <w:rsid w:val="00A82E14"/>
    <w:rsid w:val="00A83EDF"/>
    <w:rsid w:val="00A87C9C"/>
    <w:rsid w:val="00A97433"/>
    <w:rsid w:val="00AA57EB"/>
    <w:rsid w:val="00AC01E9"/>
    <w:rsid w:val="00AC0678"/>
    <w:rsid w:val="00AC0B20"/>
    <w:rsid w:val="00AC16D6"/>
    <w:rsid w:val="00AC19AA"/>
    <w:rsid w:val="00AC2DAC"/>
    <w:rsid w:val="00AC32FF"/>
    <w:rsid w:val="00AC3FC8"/>
    <w:rsid w:val="00AC5EFC"/>
    <w:rsid w:val="00AC5F96"/>
    <w:rsid w:val="00AC6232"/>
    <w:rsid w:val="00AD08EF"/>
    <w:rsid w:val="00AD1F92"/>
    <w:rsid w:val="00AD2677"/>
    <w:rsid w:val="00AD377F"/>
    <w:rsid w:val="00AD6392"/>
    <w:rsid w:val="00AD6525"/>
    <w:rsid w:val="00AE569D"/>
    <w:rsid w:val="00AF0841"/>
    <w:rsid w:val="00AF1014"/>
    <w:rsid w:val="00AF65B4"/>
    <w:rsid w:val="00AF69D2"/>
    <w:rsid w:val="00AF7CA6"/>
    <w:rsid w:val="00B008AB"/>
    <w:rsid w:val="00B013CF"/>
    <w:rsid w:val="00B0299E"/>
    <w:rsid w:val="00B02EAA"/>
    <w:rsid w:val="00B062D2"/>
    <w:rsid w:val="00B14181"/>
    <w:rsid w:val="00B1431D"/>
    <w:rsid w:val="00B154A1"/>
    <w:rsid w:val="00B15EED"/>
    <w:rsid w:val="00B15F64"/>
    <w:rsid w:val="00B21821"/>
    <w:rsid w:val="00B4015F"/>
    <w:rsid w:val="00B40AE2"/>
    <w:rsid w:val="00B418DC"/>
    <w:rsid w:val="00B43549"/>
    <w:rsid w:val="00B4673B"/>
    <w:rsid w:val="00B47387"/>
    <w:rsid w:val="00B4757F"/>
    <w:rsid w:val="00B50992"/>
    <w:rsid w:val="00B50B95"/>
    <w:rsid w:val="00B52971"/>
    <w:rsid w:val="00B5442D"/>
    <w:rsid w:val="00B60988"/>
    <w:rsid w:val="00B64D34"/>
    <w:rsid w:val="00B803DC"/>
    <w:rsid w:val="00B80E15"/>
    <w:rsid w:val="00B8220E"/>
    <w:rsid w:val="00B82406"/>
    <w:rsid w:val="00B82E00"/>
    <w:rsid w:val="00B83697"/>
    <w:rsid w:val="00B84C39"/>
    <w:rsid w:val="00B86379"/>
    <w:rsid w:val="00B869A8"/>
    <w:rsid w:val="00BA33DF"/>
    <w:rsid w:val="00BA5D9A"/>
    <w:rsid w:val="00BA5F72"/>
    <w:rsid w:val="00BA7386"/>
    <w:rsid w:val="00BB1770"/>
    <w:rsid w:val="00BB394B"/>
    <w:rsid w:val="00BB6812"/>
    <w:rsid w:val="00BC2468"/>
    <w:rsid w:val="00BC333C"/>
    <w:rsid w:val="00BC6755"/>
    <w:rsid w:val="00BC67CC"/>
    <w:rsid w:val="00BD3823"/>
    <w:rsid w:val="00BD49BA"/>
    <w:rsid w:val="00BD4CF2"/>
    <w:rsid w:val="00BD516A"/>
    <w:rsid w:val="00BD5B2A"/>
    <w:rsid w:val="00BD6713"/>
    <w:rsid w:val="00BE21A6"/>
    <w:rsid w:val="00BE21DD"/>
    <w:rsid w:val="00BE6986"/>
    <w:rsid w:val="00BF622F"/>
    <w:rsid w:val="00BF7DA0"/>
    <w:rsid w:val="00C0139C"/>
    <w:rsid w:val="00C046A2"/>
    <w:rsid w:val="00C06976"/>
    <w:rsid w:val="00C074F6"/>
    <w:rsid w:val="00C10964"/>
    <w:rsid w:val="00C13628"/>
    <w:rsid w:val="00C257D7"/>
    <w:rsid w:val="00C25D18"/>
    <w:rsid w:val="00C306D9"/>
    <w:rsid w:val="00C31D11"/>
    <w:rsid w:val="00C32B96"/>
    <w:rsid w:val="00C32EE9"/>
    <w:rsid w:val="00C33E27"/>
    <w:rsid w:val="00C36098"/>
    <w:rsid w:val="00C43177"/>
    <w:rsid w:val="00C443B4"/>
    <w:rsid w:val="00C44514"/>
    <w:rsid w:val="00C5031B"/>
    <w:rsid w:val="00C545FA"/>
    <w:rsid w:val="00C57AD8"/>
    <w:rsid w:val="00C61394"/>
    <w:rsid w:val="00C61F2C"/>
    <w:rsid w:val="00C64961"/>
    <w:rsid w:val="00C64E04"/>
    <w:rsid w:val="00C65258"/>
    <w:rsid w:val="00C665E7"/>
    <w:rsid w:val="00C67C20"/>
    <w:rsid w:val="00C70F1C"/>
    <w:rsid w:val="00C71B17"/>
    <w:rsid w:val="00C71D9C"/>
    <w:rsid w:val="00C721A0"/>
    <w:rsid w:val="00C72C89"/>
    <w:rsid w:val="00C759ED"/>
    <w:rsid w:val="00C76AED"/>
    <w:rsid w:val="00C76DC4"/>
    <w:rsid w:val="00C77CCA"/>
    <w:rsid w:val="00C77D6C"/>
    <w:rsid w:val="00C80F3C"/>
    <w:rsid w:val="00C839EE"/>
    <w:rsid w:val="00C96919"/>
    <w:rsid w:val="00C97024"/>
    <w:rsid w:val="00C97FC0"/>
    <w:rsid w:val="00CA0A48"/>
    <w:rsid w:val="00CA34F1"/>
    <w:rsid w:val="00CA376D"/>
    <w:rsid w:val="00CB0597"/>
    <w:rsid w:val="00CB0D95"/>
    <w:rsid w:val="00CB2ED9"/>
    <w:rsid w:val="00CB54FE"/>
    <w:rsid w:val="00CB6DCD"/>
    <w:rsid w:val="00CB75AE"/>
    <w:rsid w:val="00CC0B54"/>
    <w:rsid w:val="00CC0F01"/>
    <w:rsid w:val="00CC1942"/>
    <w:rsid w:val="00CC2056"/>
    <w:rsid w:val="00CC35E9"/>
    <w:rsid w:val="00CC6A30"/>
    <w:rsid w:val="00CC6D93"/>
    <w:rsid w:val="00CD05B1"/>
    <w:rsid w:val="00CE21AA"/>
    <w:rsid w:val="00CE79B8"/>
    <w:rsid w:val="00CF287C"/>
    <w:rsid w:val="00CF2A6A"/>
    <w:rsid w:val="00D00AB7"/>
    <w:rsid w:val="00D038F8"/>
    <w:rsid w:val="00D03931"/>
    <w:rsid w:val="00D0643E"/>
    <w:rsid w:val="00D104D0"/>
    <w:rsid w:val="00D12282"/>
    <w:rsid w:val="00D12B87"/>
    <w:rsid w:val="00D14496"/>
    <w:rsid w:val="00D17BDA"/>
    <w:rsid w:val="00D20104"/>
    <w:rsid w:val="00D22679"/>
    <w:rsid w:val="00D268AA"/>
    <w:rsid w:val="00D270C5"/>
    <w:rsid w:val="00D34D5E"/>
    <w:rsid w:val="00D45D53"/>
    <w:rsid w:val="00D46589"/>
    <w:rsid w:val="00D46944"/>
    <w:rsid w:val="00D53CE5"/>
    <w:rsid w:val="00D5541D"/>
    <w:rsid w:val="00D62D09"/>
    <w:rsid w:val="00D64BAB"/>
    <w:rsid w:val="00D67E76"/>
    <w:rsid w:val="00D70185"/>
    <w:rsid w:val="00D719E1"/>
    <w:rsid w:val="00D76DB7"/>
    <w:rsid w:val="00D76FC2"/>
    <w:rsid w:val="00D80F8D"/>
    <w:rsid w:val="00D851FE"/>
    <w:rsid w:val="00D96A70"/>
    <w:rsid w:val="00DA22DC"/>
    <w:rsid w:val="00DA68E2"/>
    <w:rsid w:val="00DB0BBA"/>
    <w:rsid w:val="00DB10CD"/>
    <w:rsid w:val="00DB21CE"/>
    <w:rsid w:val="00DB5027"/>
    <w:rsid w:val="00DB52B2"/>
    <w:rsid w:val="00DB7A34"/>
    <w:rsid w:val="00DC292A"/>
    <w:rsid w:val="00DC2B05"/>
    <w:rsid w:val="00DD4278"/>
    <w:rsid w:val="00DD6869"/>
    <w:rsid w:val="00DD7A18"/>
    <w:rsid w:val="00DE25ED"/>
    <w:rsid w:val="00DE3C3C"/>
    <w:rsid w:val="00DE5A8E"/>
    <w:rsid w:val="00DF16EE"/>
    <w:rsid w:val="00DF395F"/>
    <w:rsid w:val="00DF6E74"/>
    <w:rsid w:val="00DF72D9"/>
    <w:rsid w:val="00E02CAE"/>
    <w:rsid w:val="00E10110"/>
    <w:rsid w:val="00E11551"/>
    <w:rsid w:val="00E12D68"/>
    <w:rsid w:val="00E135BB"/>
    <w:rsid w:val="00E136AC"/>
    <w:rsid w:val="00E13E2E"/>
    <w:rsid w:val="00E1411C"/>
    <w:rsid w:val="00E14DB8"/>
    <w:rsid w:val="00E15445"/>
    <w:rsid w:val="00E1613E"/>
    <w:rsid w:val="00E173B6"/>
    <w:rsid w:val="00E20168"/>
    <w:rsid w:val="00E21FAE"/>
    <w:rsid w:val="00E23CB9"/>
    <w:rsid w:val="00E25425"/>
    <w:rsid w:val="00E25780"/>
    <w:rsid w:val="00E2741D"/>
    <w:rsid w:val="00E27843"/>
    <w:rsid w:val="00E36192"/>
    <w:rsid w:val="00E379CE"/>
    <w:rsid w:val="00E40951"/>
    <w:rsid w:val="00E42AA0"/>
    <w:rsid w:val="00E46BEC"/>
    <w:rsid w:val="00E5113A"/>
    <w:rsid w:val="00E569F6"/>
    <w:rsid w:val="00E57803"/>
    <w:rsid w:val="00E60E74"/>
    <w:rsid w:val="00E612E3"/>
    <w:rsid w:val="00E65AC5"/>
    <w:rsid w:val="00E6740F"/>
    <w:rsid w:val="00E678EC"/>
    <w:rsid w:val="00E7075C"/>
    <w:rsid w:val="00E71896"/>
    <w:rsid w:val="00E74219"/>
    <w:rsid w:val="00E77681"/>
    <w:rsid w:val="00E83606"/>
    <w:rsid w:val="00E8608C"/>
    <w:rsid w:val="00E86E43"/>
    <w:rsid w:val="00E8764E"/>
    <w:rsid w:val="00E9157D"/>
    <w:rsid w:val="00E93DE2"/>
    <w:rsid w:val="00E96644"/>
    <w:rsid w:val="00EA590F"/>
    <w:rsid w:val="00EB43DE"/>
    <w:rsid w:val="00EB6DA8"/>
    <w:rsid w:val="00EB7929"/>
    <w:rsid w:val="00EC56AE"/>
    <w:rsid w:val="00EC7461"/>
    <w:rsid w:val="00ED0778"/>
    <w:rsid w:val="00ED7E1B"/>
    <w:rsid w:val="00EE122F"/>
    <w:rsid w:val="00EE1390"/>
    <w:rsid w:val="00EE307F"/>
    <w:rsid w:val="00EE42A7"/>
    <w:rsid w:val="00EE533B"/>
    <w:rsid w:val="00EF09E8"/>
    <w:rsid w:val="00EF4427"/>
    <w:rsid w:val="00EF7CFE"/>
    <w:rsid w:val="00F00069"/>
    <w:rsid w:val="00F0050C"/>
    <w:rsid w:val="00F01487"/>
    <w:rsid w:val="00F0345C"/>
    <w:rsid w:val="00F0367E"/>
    <w:rsid w:val="00F12063"/>
    <w:rsid w:val="00F13118"/>
    <w:rsid w:val="00F21128"/>
    <w:rsid w:val="00F21169"/>
    <w:rsid w:val="00F23C9C"/>
    <w:rsid w:val="00F24ECD"/>
    <w:rsid w:val="00F27562"/>
    <w:rsid w:val="00F33E19"/>
    <w:rsid w:val="00F33F67"/>
    <w:rsid w:val="00F34C19"/>
    <w:rsid w:val="00F406FE"/>
    <w:rsid w:val="00F418EB"/>
    <w:rsid w:val="00F43BD4"/>
    <w:rsid w:val="00F500A7"/>
    <w:rsid w:val="00F500AA"/>
    <w:rsid w:val="00F513FE"/>
    <w:rsid w:val="00F55917"/>
    <w:rsid w:val="00F55A32"/>
    <w:rsid w:val="00F56D72"/>
    <w:rsid w:val="00F63DB1"/>
    <w:rsid w:val="00F647BF"/>
    <w:rsid w:val="00F659AC"/>
    <w:rsid w:val="00F7171F"/>
    <w:rsid w:val="00F76640"/>
    <w:rsid w:val="00F8255E"/>
    <w:rsid w:val="00F8589F"/>
    <w:rsid w:val="00F900BD"/>
    <w:rsid w:val="00F93264"/>
    <w:rsid w:val="00F95EB7"/>
    <w:rsid w:val="00F966F3"/>
    <w:rsid w:val="00FA0891"/>
    <w:rsid w:val="00FA2DC2"/>
    <w:rsid w:val="00FB2AE4"/>
    <w:rsid w:val="00FC7089"/>
    <w:rsid w:val="00FD55C2"/>
    <w:rsid w:val="00FE04B5"/>
    <w:rsid w:val="00FE08DD"/>
    <w:rsid w:val="00FE3472"/>
    <w:rsid w:val="00FE53EA"/>
    <w:rsid w:val="00FE63B9"/>
    <w:rsid w:val="00FE6888"/>
    <w:rsid w:val="00FE711A"/>
    <w:rsid w:val="00FF2675"/>
    <w:rsid w:val="00FF38BC"/>
    <w:rsid w:val="00FF4EB3"/>
    <w:rsid w:val="00FF6507"/>
    <w:rsid w:val="33482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00" w:lineRule="auto"/>
      <w:ind w:firstLine="200" w:firstLineChars="200"/>
      <w:jc w:val="both"/>
    </w:pPr>
    <w:rPr>
      <w:rFonts w:ascii="Times New Roman" w:hAnsi="Times New Roman"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widowControl/>
      <w:numPr>
        <w:ilvl w:val="0"/>
        <w:numId w:val="1"/>
      </w:numPr>
      <w:spacing w:before="100" w:beforeAutospacing="1" w:after="50" w:afterLines="50" w:line="360" w:lineRule="auto"/>
      <w:ind w:firstLineChars="0"/>
      <w:outlineLvl w:val="0"/>
    </w:pPr>
    <w:rPr>
      <w:b/>
      <w:bCs/>
      <w:kern w:val="44"/>
      <w:sz w:val="28"/>
      <w:szCs w:val="44"/>
    </w:rPr>
  </w:style>
  <w:style w:type="paragraph" w:styleId="3">
    <w:name w:val="heading 2"/>
    <w:basedOn w:val="1"/>
    <w:next w:val="1"/>
    <w:link w:val="25"/>
    <w:unhideWhenUsed/>
    <w:qFormat/>
    <w:uiPriority w:val="9"/>
    <w:pPr>
      <w:keepNext/>
      <w:keepLines/>
      <w:widowControl/>
      <w:numPr>
        <w:ilvl w:val="1"/>
        <w:numId w:val="1"/>
      </w:numPr>
      <w:spacing w:line="360" w:lineRule="auto"/>
      <w:ind w:firstLineChars="0"/>
      <w:outlineLvl w:val="1"/>
    </w:pPr>
    <w:rPr>
      <w:rFonts w:eastAsiaTheme="majorEastAsia" w:cstheme="majorBidi"/>
      <w:b/>
      <w:bCs/>
      <w:szCs w:val="32"/>
    </w:rPr>
  </w:style>
  <w:style w:type="paragraph" w:styleId="4">
    <w:name w:val="heading 3"/>
    <w:basedOn w:val="1"/>
    <w:next w:val="1"/>
    <w:link w:val="26"/>
    <w:unhideWhenUsed/>
    <w:qFormat/>
    <w:uiPriority w:val="9"/>
    <w:pPr>
      <w:keepNext/>
      <w:keepLines/>
      <w:widowControl/>
      <w:numPr>
        <w:ilvl w:val="2"/>
        <w:numId w:val="1"/>
      </w:numPr>
      <w:ind w:firstLineChars="0"/>
      <w:outlineLvl w:val="2"/>
    </w:pPr>
    <w:rPr>
      <w:b/>
      <w:bCs/>
      <w:szCs w:val="32"/>
    </w:rPr>
  </w:style>
  <w:style w:type="paragraph" w:styleId="5">
    <w:name w:val="heading 4"/>
    <w:basedOn w:val="1"/>
    <w:next w:val="1"/>
    <w:link w:val="27"/>
    <w:unhideWhenUsed/>
    <w:uiPriority w:val="9"/>
    <w:pPr>
      <w:keepNext/>
      <w:keepLines/>
      <w:widowControl/>
      <w:numPr>
        <w:ilvl w:val="3"/>
        <w:numId w:val="1"/>
      </w:numPr>
      <w:spacing w:before="100" w:beforeAutospacing="1" w:after="100" w:afterAutospacing="1"/>
      <w:ind w:firstLine="0" w:firstLineChars="0"/>
      <w:outlineLvl w:val="3"/>
    </w:pPr>
    <w:rPr>
      <w:rFonts w:asciiTheme="majorHAnsi" w:hAnsiTheme="majorHAnsi" w:eastAsiaTheme="majorEastAsia" w:cstheme="majorBidi"/>
      <w:bCs/>
      <w:szCs w:val="28"/>
    </w:rPr>
  </w:style>
  <w:style w:type="character" w:default="1" w:styleId="16">
    <w:name w:val="Default Paragraph Font"/>
    <w:unhideWhenUsed/>
    <w:uiPriority w:val="1"/>
  </w:style>
  <w:style w:type="table" w:default="1" w:styleId="20">
    <w:name w:val="Normal Table"/>
    <w:unhideWhenUsed/>
    <w:uiPriority w:val="99"/>
    <w:tblPr>
      <w:tblLayout w:type="fixed"/>
      <w:tblCellMar>
        <w:top w:w="0" w:type="dxa"/>
        <w:left w:w="108" w:type="dxa"/>
        <w:bottom w:w="0" w:type="dxa"/>
        <w:right w:w="108" w:type="dxa"/>
      </w:tblCellMar>
    </w:tblPr>
  </w:style>
  <w:style w:type="paragraph" w:styleId="6">
    <w:name w:val="caption"/>
    <w:basedOn w:val="7"/>
    <w:next w:val="1"/>
    <w:unhideWhenUsed/>
    <w:qFormat/>
    <w:uiPriority w:val="35"/>
    <w:pPr>
      <w:ind w:left="0" w:leftChars="0" w:firstLine="0" w:firstLineChars="0"/>
    </w:pPr>
    <w:rPr>
      <w:rFonts w:eastAsia="黑体" w:cstheme="majorBidi"/>
      <w:sz w:val="18"/>
      <w:szCs w:val="20"/>
    </w:rPr>
  </w:style>
  <w:style w:type="paragraph" w:styleId="7">
    <w:name w:val="table of figures"/>
    <w:basedOn w:val="1"/>
    <w:next w:val="1"/>
    <w:unhideWhenUsed/>
    <w:uiPriority w:val="99"/>
    <w:pPr>
      <w:ind w:left="200" w:leftChars="200" w:hanging="200" w:hangingChars="200"/>
    </w:pPr>
  </w:style>
  <w:style w:type="paragraph" w:styleId="8">
    <w:name w:val="toc 3"/>
    <w:basedOn w:val="1"/>
    <w:next w:val="1"/>
    <w:unhideWhenUsed/>
    <w:qFormat/>
    <w:uiPriority w:val="39"/>
    <w:pPr>
      <w:widowControl/>
      <w:spacing w:after="100" w:line="276" w:lineRule="auto"/>
      <w:ind w:left="440" w:firstLine="0" w:firstLineChars="0"/>
      <w:jc w:val="left"/>
    </w:pPr>
    <w:rPr>
      <w:rFonts w:asciiTheme="minorHAnsi" w:hAnsiTheme="minorHAnsi"/>
      <w:kern w:val="0"/>
      <w:sz w:val="22"/>
    </w:rPr>
  </w:style>
  <w:style w:type="paragraph" w:styleId="9">
    <w:name w:val="Balloon Text"/>
    <w:basedOn w:val="1"/>
    <w:link w:val="30"/>
    <w:unhideWhenUsed/>
    <w:uiPriority w:val="99"/>
    <w:pPr>
      <w:spacing w:line="240" w:lineRule="auto"/>
    </w:pPr>
    <w:rPr>
      <w:sz w:val="18"/>
      <w:szCs w:val="18"/>
    </w:rPr>
  </w:style>
  <w:style w:type="paragraph" w:styleId="10">
    <w:name w:val="footer"/>
    <w:basedOn w:val="1"/>
    <w:link w:val="31"/>
    <w:unhideWhenUsed/>
    <w:uiPriority w:val="99"/>
    <w:pPr>
      <w:tabs>
        <w:tab w:val="center" w:pos="4153"/>
        <w:tab w:val="right" w:pos="8306"/>
      </w:tabs>
      <w:snapToGrid w:val="0"/>
      <w:spacing w:line="240" w:lineRule="auto"/>
      <w:jc w:val="left"/>
    </w:pPr>
    <w:rPr>
      <w:sz w:val="18"/>
      <w:szCs w:val="18"/>
    </w:rPr>
  </w:style>
  <w:style w:type="paragraph" w:styleId="11">
    <w:name w:val="header"/>
    <w:basedOn w:val="1"/>
    <w:link w:val="32"/>
    <w:unhideWhenUsed/>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12">
    <w:name w:val="toc 1"/>
    <w:basedOn w:val="1"/>
    <w:next w:val="1"/>
    <w:unhideWhenUsed/>
    <w:qFormat/>
    <w:uiPriority w:val="39"/>
    <w:pPr>
      <w:widowControl/>
      <w:spacing w:after="100" w:line="276" w:lineRule="auto"/>
      <w:ind w:firstLine="0" w:firstLineChars="0"/>
      <w:jc w:val="left"/>
    </w:pPr>
    <w:rPr>
      <w:rFonts w:asciiTheme="minorHAnsi" w:hAnsiTheme="minorHAnsi"/>
      <w:kern w:val="0"/>
      <w:sz w:val="22"/>
    </w:rPr>
  </w:style>
  <w:style w:type="paragraph" w:styleId="13">
    <w:name w:val="footnote text"/>
    <w:basedOn w:val="1"/>
    <w:link w:val="28"/>
    <w:unhideWhenUsed/>
    <w:uiPriority w:val="99"/>
    <w:pPr>
      <w:snapToGrid w:val="0"/>
      <w:jc w:val="left"/>
    </w:pPr>
    <w:rPr>
      <w:sz w:val="18"/>
      <w:szCs w:val="18"/>
    </w:rPr>
  </w:style>
  <w:style w:type="paragraph" w:styleId="14">
    <w:name w:val="toc 2"/>
    <w:basedOn w:val="1"/>
    <w:next w:val="1"/>
    <w:unhideWhenUsed/>
    <w:qFormat/>
    <w:uiPriority w:val="39"/>
    <w:pPr>
      <w:widowControl/>
      <w:spacing w:after="100" w:line="276" w:lineRule="auto"/>
      <w:ind w:left="220" w:firstLine="0" w:firstLineChars="0"/>
      <w:jc w:val="left"/>
    </w:pPr>
    <w:rPr>
      <w:rFonts w:asciiTheme="minorHAnsi" w:hAnsiTheme="minorHAnsi"/>
      <w:kern w:val="0"/>
      <w:sz w:val="22"/>
    </w:rPr>
  </w:style>
  <w:style w:type="paragraph" w:styleId="15">
    <w:name w:val="Title"/>
    <w:basedOn w:val="1"/>
    <w:next w:val="1"/>
    <w:link w:val="24"/>
    <w:qFormat/>
    <w:uiPriority w:val="10"/>
    <w:pPr>
      <w:spacing w:before="240" w:after="60"/>
      <w:jc w:val="center"/>
      <w:outlineLvl w:val="0"/>
    </w:pPr>
    <w:rPr>
      <w:rFonts w:eastAsia="宋体" w:asciiTheme="majorHAnsi" w:hAnsiTheme="majorHAnsi" w:cstheme="majorBidi"/>
      <w:b/>
      <w:bCs/>
      <w:sz w:val="32"/>
      <w:szCs w:val="32"/>
    </w:rPr>
  </w:style>
  <w:style w:type="character" w:styleId="17">
    <w:name w:val="Emphasis"/>
    <w:basedOn w:val="16"/>
    <w:qFormat/>
    <w:uiPriority w:val="20"/>
    <w:rPr>
      <w:i/>
      <w:iCs/>
    </w:rPr>
  </w:style>
  <w:style w:type="character" w:styleId="18">
    <w:name w:val="Hyperlink"/>
    <w:basedOn w:val="16"/>
    <w:unhideWhenUsed/>
    <w:uiPriority w:val="99"/>
    <w:rPr>
      <w:color w:val="0000FF" w:themeColor="hyperlink"/>
      <w:u w:val="single"/>
      <w14:textFill>
        <w14:solidFill>
          <w14:schemeClr w14:val="hlink"/>
        </w14:solidFill>
      </w14:textFill>
    </w:rPr>
  </w:style>
  <w:style w:type="character" w:styleId="19">
    <w:name w:val="footnote reference"/>
    <w:basedOn w:val="16"/>
    <w:unhideWhenUsed/>
    <w:uiPriority w:val="99"/>
    <w:rPr>
      <w:vertAlign w:val="superscript"/>
    </w:rPr>
  </w:style>
  <w:style w:type="table" w:styleId="21">
    <w:name w:val="Table Grid"/>
    <w:basedOn w:val="20"/>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2">
    <w:name w:val="标题 1 Char"/>
    <w:basedOn w:val="16"/>
    <w:link w:val="2"/>
    <w:uiPriority w:val="9"/>
    <w:rPr>
      <w:rFonts w:ascii="Times New Roman" w:hAnsi="Times New Roman"/>
      <w:b/>
      <w:bCs/>
      <w:kern w:val="44"/>
      <w:sz w:val="28"/>
      <w:szCs w:val="44"/>
    </w:rPr>
  </w:style>
  <w:style w:type="paragraph" w:customStyle="1" w:styleId="23">
    <w:name w:val="TOC Heading"/>
    <w:basedOn w:val="2"/>
    <w:next w:val="1"/>
    <w:unhideWhenUsed/>
    <w:qFormat/>
    <w:uiPriority w:val="39"/>
    <w:pPr>
      <w:numPr>
        <w:numId w:val="0"/>
      </w:numPr>
      <w:spacing w:before="480" w:beforeAutospacing="0" w:after="0" w:afterLines="0" w:line="276" w:lineRule="auto"/>
      <w:jc w:val="left"/>
      <w:outlineLvl w:val="9"/>
    </w:pPr>
    <w:rPr>
      <w:rFonts w:asciiTheme="majorHAnsi" w:hAnsiTheme="majorHAnsi" w:eastAsiaTheme="majorEastAsia" w:cstheme="majorBidi"/>
      <w:color w:val="376092" w:themeColor="accent1" w:themeShade="BF"/>
      <w:kern w:val="0"/>
      <w:szCs w:val="28"/>
    </w:rPr>
  </w:style>
  <w:style w:type="character" w:customStyle="1" w:styleId="24">
    <w:name w:val="标题 Char"/>
    <w:basedOn w:val="16"/>
    <w:link w:val="15"/>
    <w:uiPriority w:val="10"/>
    <w:rPr>
      <w:rFonts w:eastAsia="宋体" w:asciiTheme="majorHAnsi" w:hAnsiTheme="majorHAnsi" w:cstheme="majorBidi"/>
      <w:b/>
      <w:bCs/>
      <w:sz w:val="32"/>
      <w:szCs w:val="32"/>
    </w:rPr>
  </w:style>
  <w:style w:type="character" w:customStyle="1" w:styleId="25">
    <w:name w:val="标题 2 Char"/>
    <w:basedOn w:val="16"/>
    <w:link w:val="3"/>
    <w:uiPriority w:val="9"/>
    <w:rPr>
      <w:rFonts w:ascii="Times New Roman" w:hAnsi="Times New Roman" w:eastAsiaTheme="majorEastAsia" w:cstheme="majorBidi"/>
      <w:b/>
      <w:bCs/>
      <w:szCs w:val="32"/>
    </w:rPr>
  </w:style>
  <w:style w:type="character" w:customStyle="1" w:styleId="26">
    <w:name w:val="标题 3 Char"/>
    <w:basedOn w:val="16"/>
    <w:link w:val="4"/>
    <w:uiPriority w:val="9"/>
    <w:rPr>
      <w:rFonts w:ascii="Times New Roman" w:hAnsi="Times New Roman"/>
      <w:b/>
      <w:bCs/>
      <w:szCs w:val="32"/>
    </w:rPr>
  </w:style>
  <w:style w:type="character" w:customStyle="1" w:styleId="27">
    <w:name w:val="标题 4 Char"/>
    <w:basedOn w:val="16"/>
    <w:link w:val="5"/>
    <w:uiPriority w:val="9"/>
    <w:rPr>
      <w:rFonts w:asciiTheme="majorHAnsi" w:hAnsiTheme="majorHAnsi" w:eastAsiaTheme="majorEastAsia" w:cstheme="majorBidi"/>
      <w:bCs/>
      <w:szCs w:val="28"/>
    </w:rPr>
  </w:style>
  <w:style w:type="character" w:customStyle="1" w:styleId="28">
    <w:name w:val="脚注文本 Char"/>
    <w:basedOn w:val="16"/>
    <w:link w:val="13"/>
    <w:semiHidden/>
    <w:uiPriority w:val="99"/>
    <w:rPr>
      <w:rFonts w:ascii="Times New Roman" w:hAnsi="Times New Roman"/>
      <w:sz w:val="18"/>
      <w:szCs w:val="18"/>
    </w:rPr>
  </w:style>
  <w:style w:type="paragraph" w:customStyle="1" w:styleId="29">
    <w:name w:val="List Paragraph"/>
    <w:basedOn w:val="1"/>
    <w:qFormat/>
    <w:uiPriority w:val="34"/>
    <w:pPr>
      <w:ind w:firstLine="420"/>
    </w:pPr>
  </w:style>
  <w:style w:type="character" w:customStyle="1" w:styleId="30">
    <w:name w:val="批注框文本 Char"/>
    <w:basedOn w:val="16"/>
    <w:link w:val="9"/>
    <w:semiHidden/>
    <w:uiPriority w:val="99"/>
    <w:rPr>
      <w:rFonts w:ascii="Times New Roman" w:hAnsi="Times New Roman"/>
      <w:sz w:val="18"/>
      <w:szCs w:val="18"/>
    </w:rPr>
  </w:style>
  <w:style w:type="character" w:customStyle="1" w:styleId="31">
    <w:name w:val="页脚 Char"/>
    <w:basedOn w:val="16"/>
    <w:link w:val="10"/>
    <w:uiPriority w:val="99"/>
    <w:rPr>
      <w:rFonts w:ascii="Times New Roman" w:hAnsi="Times New Roman"/>
      <w:sz w:val="18"/>
      <w:szCs w:val="18"/>
    </w:rPr>
  </w:style>
  <w:style w:type="character" w:customStyle="1" w:styleId="32">
    <w:name w:val="页眉 Char"/>
    <w:basedOn w:val="16"/>
    <w:link w:val="11"/>
    <w:uiPriority w:val="99"/>
    <w:rPr>
      <w:rFonts w:ascii="Times New Roman" w:hAnsi="Times New Roman"/>
      <w:sz w:val="18"/>
      <w:szCs w:val="18"/>
    </w:rPr>
  </w:style>
  <w:style w:type="paragraph" w:customStyle="1" w:styleId="33">
    <w:name w:val="摘要"/>
    <w:qFormat/>
    <w:uiPriority w:val="0"/>
    <w:pPr>
      <w:spacing w:line="360" w:lineRule="auto"/>
      <w:ind w:firstLine="200" w:firstLineChars="200"/>
      <w:jc w:val="both"/>
    </w:pPr>
    <w:rPr>
      <w:rFonts w:ascii="Times New Roman" w:hAnsi="Times New Roman" w:eastAsiaTheme="minorEastAsia" w:cstheme="minorBidi"/>
      <w:kern w:val="2"/>
      <w:sz w:val="24"/>
      <w:szCs w:val="22"/>
      <w:lang w:val="en-US" w:eastAsia="zh-CN" w:bidi="ar-SA"/>
    </w:rPr>
  </w:style>
  <w:style w:type="paragraph" w:customStyle="1" w:styleId="34">
    <w:name w:val="摘要题目"/>
    <w:basedOn w:val="15"/>
    <w:qFormat/>
    <w:uiPriority w:val="0"/>
    <w:pPr>
      <w:ind w:firstLine="0" w:firstLineChars="0"/>
    </w:pPr>
    <w:rPr>
      <w:rFonts w:ascii="Times New Roman" w:hAnsi="Times New Roman" w:eastAsia="黑体"/>
      <w:sz w:val="36"/>
      <w:szCs w:val="36"/>
    </w:rPr>
  </w:style>
  <w:style w:type="character" w:customStyle="1" w:styleId="35">
    <w:name w:val="Placeholder Text"/>
    <w:basedOn w:val="16"/>
    <w:semiHidden/>
    <w:uiPriority w:val="99"/>
    <w:rPr>
      <w:color w:val="808080"/>
    </w:rPr>
  </w:style>
  <w:style w:type="character" w:customStyle="1" w:styleId="36">
    <w:name w:val="apple-converted-space"/>
    <w:basedOn w:val="16"/>
    <w:uiPriority w:val="0"/>
  </w:style>
  <w:style w:type="character" w:customStyle="1" w:styleId="37">
    <w:name w:val="datagrid-sort-icon"/>
    <w:basedOn w:val="16"/>
    <w:uiPriority w:val="0"/>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8" Type="http://schemas.openxmlformats.org/officeDocument/2006/relationships/fontTable" Target="fontTable.xml"/><Relationship Id="rId37" Type="http://schemas.openxmlformats.org/officeDocument/2006/relationships/customXml" Target="../customXml/item2.xml"/><Relationship Id="rId36" Type="http://schemas.openxmlformats.org/officeDocument/2006/relationships/numbering" Target="numbering.xml"/><Relationship Id="rId35" Type="http://schemas.openxmlformats.org/officeDocument/2006/relationships/customXml" Target="../customXml/item1.xml"/><Relationship Id="rId34" Type="http://schemas.openxmlformats.org/officeDocument/2006/relationships/image" Target="media/image23.png"/><Relationship Id="rId33" Type="http://schemas.openxmlformats.org/officeDocument/2006/relationships/image" Target="media/image22.png"/><Relationship Id="rId32" Type="http://schemas.openxmlformats.org/officeDocument/2006/relationships/image" Target="media/image21.png"/><Relationship Id="rId31" Type="http://schemas.openxmlformats.org/officeDocument/2006/relationships/image" Target="media/image20.png"/><Relationship Id="rId30" Type="http://schemas.openxmlformats.org/officeDocument/2006/relationships/image" Target="media/image19.png"/><Relationship Id="rId3" Type="http://schemas.openxmlformats.org/officeDocument/2006/relationships/header" Target="header1.xml"/><Relationship Id="rId29" Type="http://schemas.openxmlformats.org/officeDocument/2006/relationships/image" Target="media/image18.png"/><Relationship Id="rId28" Type="http://schemas.openxmlformats.org/officeDocument/2006/relationships/image" Target="media/image17.png"/><Relationship Id="rId27" Type="http://schemas.openxmlformats.org/officeDocument/2006/relationships/image" Target="media/image16.png"/><Relationship Id="rId26" Type="http://schemas.openxmlformats.org/officeDocument/2006/relationships/image" Target="media/image15.png"/><Relationship Id="rId25" Type="http://schemas.openxmlformats.org/officeDocument/2006/relationships/image" Target="media/image14.png"/><Relationship Id="rId24" Type="http://schemas.openxmlformats.org/officeDocument/2006/relationships/image" Target="media/image13.png"/><Relationship Id="rId23" Type="http://schemas.openxmlformats.org/officeDocument/2006/relationships/image" Target="media/image12.png"/><Relationship Id="rId22" Type="http://schemas.openxmlformats.org/officeDocument/2006/relationships/image" Target="media/image11.png"/><Relationship Id="rId21" Type="http://schemas.openxmlformats.org/officeDocument/2006/relationships/image" Target="media/image10.png"/><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media/image8.png"/><Relationship Id="rId18" Type="http://schemas.openxmlformats.org/officeDocument/2006/relationships/image" Target="media/image7.png"/><Relationship Id="rId17" Type="http://schemas.openxmlformats.org/officeDocument/2006/relationships/image" Target="media/image6.png"/><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681DDB-13EB-4E61-9BEE-0C777AB02287}">
  <ds:schemaRefs/>
</ds:datastoreItem>
</file>

<file path=docProps/app.xml><?xml version="1.0" encoding="utf-8"?>
<Properties xmlns="http://schemas.openxmlformats.org/officeDocument/2006/extended-properties" xmlns:vt="http://schemas.openxmlformats.org/officeDocument/2006/docPropsVTypes">
  <Template>Normal.dotm</Template>
  <Pages>11</Pages>
  <Words>736</Words>
  <Characters>4200</Characters>
  <Lines>35</Lines>
  <Paragraphs>9</Paragraphs>
  <TotalTime>0</TotalTime>
  <ScaleCrop>false</ScaleCrop>
  <LinksUpToDate>false</LinksUpToDate>
  <CharactersWithSpaces>4927</CharactersWithSpaces>
  <Application>WPS Office_10.1.0.6393_F1E327BC-269C-435d-A152-05C5408002CA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2016-05-03T07:32:00Z</dcterms:created>
  <dc:creator>gqy</dc:creator>
  <cp:lastModifiedBy>Asus</cp:lastModifiedBy>
  <dcterms:modified xsi:type="dcterms:W3CDTF">2017-04-21T00:23:09Z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2052-10.1.0.6393</vt:lpwstr>
  </property>
</Properties>
</file>